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CCF1" w14:textId="1D25AAFE" w:rsidR="00593128" w:rsidRPr="0021402F" w:rsidRDefault="006C052C" w:rsidP="007B0F9B">
      <w:pPr>
        <w:pStyle w:val="OHHMainHeading"/>
      </w:pPr>
      <w:bookmarkStart w:id="0" w:name="_Toc219947447"/>
      <w:r w:rsidRPr="0021402F">
        <w:t>[COMPANY NAME]</w:t>
      </w:r>
      <w:r w:rsidR="007B0F9B" w:rsidRPr="0021402F">
        <w:br/>
      </w:r>
      <w:r w:rsidR="007B0F9B" w:rsidRPr="0021402F">
        <w:br/>
      </w:r>
      <w:r w:rsidRPr="0021402F">
        <w:t>AMENDED AND RESTATED VOTING AGREEMENT</w:t>
      </w:r>
      <w:bookmarkEnd w:id="0"/>
    </w:p>
    <w:p w14:paraId="31D937A8" w14:textId="77777777" w:rsidR="00593128" w:rsidRPr="0021402F" w:rsidRDefault="006C052C" w:rsidP="007B0F9B">
      <w:pPr>
        <w:pStyle w:val="OHHTab"/>
      </w:pPr>
      <w:r w:rsidRPr="0021402F">
        <w:rPr>
          <w:b/>
        </w:rPr>
        <w:t>THIS AMENDED AND RESTATED VOTING AGREEMENT</w:t>
      </w:r>
      <w:r w:rsidRPr="0021402F">
        <w:t xml:space="preserve"> (the “</w:t>
      </w:r>
      <w:r w:rsidRPr="0021402F">
        <w:rPr>
          <w:b/>
          <w:bCs/>
        </w:rPr>
        <w:t>Agreement</w:t>
      </w:r>
      <w:r w:rsidRPr="0021402F">
        <w:t xml:space="preserve">”) is made as of </w:t>
      </w:r>
      <w:r w:rsidRPr="0021402F">
        <w:rPr>
          <w:lang w:val="en-US"/>
        </w:rPr>
        <w:t xml:space="preserve">{{Month}} {{Day}}, {{Year}} </w:t>
      </w:r>
      <w:r w:rsidRPr="0021402F">
        <w:t xml:space="preserve">by and among [Company Name], a corporation existing under the </w:t>
      </w:r>
      <w:r w:rsidRPr="0021402F">
        <w:rPr>
          <w:bCs/>
          <w:i/>
          <w:iCs/>
        </w:rPr>
        <w:t>Canada Business Corporations Act</w:t>
      </w:r>
      <w:r w:rsidRPr="0021402F">
        <w:rPr>
          <w:b/>
        </w:rPr>
        <w:t xml:space="preserve"> </w:t>
      </w:r>
      <w:r w:rsidRPr="0021402F">
        <w:t>(the “</w:t>
      </w:r>
      <w:r w:rsidRPr="0021402F">
        <w:rPr>
          <w:b/>
        </w:rPr>
        <w:t>Company</w:t>
      </w:r>
      <w:r w:rsidRPr="0021402F">
        <w:t>”) and the Shareholders (as defined below).</w:t>
      </w:r>
    </w:p>
    <w:p w14:paraId="7538F67A" w14:textId="77777777" w:rsidR="00593128" w:rsidRPr="0021402F" w:rsidRDefault="006C052C" w:rsidP="007B0F9B">
      <w:pPr>
        <w:pStyle w:val="OHHCentre"/>
        <w:rPr>
          <w:b/>
          <w:bCs/>
        </w:rPr>
      </w:pPr>
      <w:r w:rsidRPr="0021402F">
        <w:rPr>
          <w:b/>
          <w:bCs/>
        </w:rPr>
        <w:t>RECITALS</w:t>
      </w:r>
    </w:p>
    <w:p w14:paraId="2554AD58" w14:textId="002B21E9" w:rsidR="00593128" w:rsidRPr="0021402F" w:rsidRDefault="006C052C" w:rsidP="007B0F9B">
      <w:pPr>
        <w:pStyle w:val="OHHTab"/>
      </w:pPr>
      <w:r w:rsidRPr="0021402F">
        <w:rPr>
          <w:b/>
          <w:bCs/>
        </w:rPr>
        <w:t>WHEREAS</w:t>
      </w:r>
      <w:r w:rsidRPr="0021402F">
        <w:t xml:space="preserve"> the Company and its shareholders are parties to a Voting Agreement dated </w:t>
      </w:r>
      <w:r w:rsidRPr="0021402F">
        <w:rPr>
          <w:rFonts w:ascii="Wingdings" w:eastAsia="Calibri" w:hAnsi="Wingdings"/>
        </w:rPr>
        <w:sym w:font="Wingdings" w:char="F06C"/>
      </w:r>
      <w:r w:rsidRPr="0021402F">
        <w:t xml:space="preserve"> (the “</w:t>
      </w:r>
      <w:r w:rsidRPr="0021402F">
        <w:rPr>
          <w:b/>
          <w:bCs/>
        </w:rPr>
        <w:t>Original Voting Agreement</w:t>
      </w:r>
      <w:r w:rsidRPr="0021402F">
        <w:t>”) [and a</w:t>
      </w:r>
      <w:r w:rsidR="00DC5301" w:rsidRPr="0021402F">
        <w:t xml:space="preserve"> </w:t>
      </w:r>
      <w:r w:rsidR="00DC5301" w:rsidRPr="0021402F">
        <w:rPr>
          <w:rFonts w:ascii="Wingdings" w:eastAsia="Calibri" w:hAnsi="Wingdings"/>
        </w:rPr>
        <w:sym w:font="Wingdings" w:char="F06C"/>
      </w:r>
      <w:r w:rsidR="00DC5301" w:rsidRPr="0021402F">
        <w:t xml:space="preserve"> </w:t>
      </w:r>
      <w:r w:rsidRPr="0021402F">
        <w:t xml:space="preserve">Shareholder Agreement dated </w:t>
      </w:r>
      <w:r w:rsidRPr="0021402F">
        <w:rPr>
          <w:rFonts w:ascii="Wingdings" w:eastAsia="Calibri" w:hAnsi="Wingdings"/>
        </w:rPr>
        <w:sym w:font="Wingdings" w:char="F06C"/>
      </w:r>
      <w:r w:rsidRPr="0021402F">
        <w:t xml:space="preserve"> (the “</w:t>
      </w:r>
      <w:r w:rsidRPr="0021402F">
        <w:rPr>
          <w:b/>
          <w:bCs/>
        </w:rPr>
        <w:t>Original Shareholder Agreement</w:t>
      </w:r>
      <w:r w:rsidRPr="0021402F">
        <w:t>”)]</w:t>
      </w:r>
      <w:r w:rsidRPr="0021402F">
        <w:rPr>
          <w:rStyle w:val="FootnoteReference"/>
        </w:rPr>
        <w:footnoteReference w:id="1"/>
      </w:r>
      <w:r w:rsidRPr="0021402F">
        <w:t>;</w:t>
      </w:r>
    </w:p>
    <w:p w14:paraId="3C8AC8BC" w14:textId="1099B6B8" w:rsidR="00593128" w:rsidRPr="0021402F" w:rsidRDefault="006C052C" w:rsidP="007B0F9B">
      <w:pPr>
        <w:pStyle w:val="OHHTab"/>
        <w:rPr>
          <w:szCs w:val="24"/>
        </w:rPr>
      </w:pPr>
      <w:r w:rsidRPr="0021402F">
        <w:rPr>
          <w:b/>
          <w:bCs/>
          <w:szCs w:val="24"/>
        </w:rPr>
        <w:t>AND WHEREAS</w:t>
      </w:r>
      <w:r w:rsidRPr="0021402F">
        <w:rPr>
          <w:szCs w:val="24"/>
        </w:rPr>
        <w:t xml:space="preserve"> the investors listed on </w:t>
      </w:r>
      <w:r w:rsidRPr="0021402F">
        <w:rPr>
          <w:szCs w:val="24"/>
          <w:u w:val="single"/>
        </w:rPr>
        <w:t xml:space="preserve">Exhibit </w:t>
      </w:r>
      <w:r w:rsidR="00A23352" w:rsidRPr="0021402F">
        <w:rPr>
          <w:szCs w:val="24"/>
          <w:u w:val="single"/>
        </w:rPr>
        <w:fldChar w:fldCharType="begin"/>
      </w:r>
      <w:r w:rsidR="00A23352" w:rsidRPr="0021402F">
        <w:rPr>
          <w:szCs w:val="24"/>
          <w:u w:val="single"/>
        </w:rPr>
        <w:instrText xml:space="preserve"> REF Ex_A \h  \* MERGEFORMAT </w:instrText>
      </w:r>
      <w:r w:rsidR="00A23352" w:rsidRPr="0021402F">
        <w:rPr>
          <w:szCs w:val="24"/>
          <w:u w:val="single"/>
        </w:rPr>
      </w:r>
      <w:r w:rsidR="00A23352" w:rsidRPr="0021402F">
        <w:rPr>
          <w:szCs w:val="24"/>
          <w:u w:val="single"/>
        </w:rPr>
        <w:fldChar w:fldCharType="separate"/>
      </w:r>
      <w:r w:rsidR="00990B7F" w:rsidRPr="00990B7F">
        <w:rPr>
          <w:u w:val="single"/>
        </w:rPr>
        <w:t>A</w:t>
      </w:r>
      <w:r w:rsidR="00A23352" w:rsidRPr="0021402F">
        <w:rPr>
          <w:szCs w:val="24"/>
          <w:u w:val="single"/>
        </w:rPr>
        <w:fldChar w:fldCharType="end"/>
      </w:r>
      <w:r w:rsidRPr="0021402F">
        <w:rPr>
          <w:szCs w:val="24"/>
        </w:rPr>
        <w:t xml:space="preserve"> to the Share Purchase Agreement dated as of the date hereof (as amended or restated from time to time, the “</w:t>
      </w:r>
      <w:r w:rsidRPr="0021402F">
        <w:rPr>
          <w:b/>
          <w:bCs/>
          <w:szCs w:val="24"/>
        </w:rPr>
        <w:t>Share Purchase Agreement</w:t>
      </w:r>
      <w:r w:rsidRPr="0021402F">
        <w:rPr>
          <w:szCs w:val="24"/>
        </w:rPr>
        <w:t xml:space="preserve">”) have purchased </w:t>
      </w:r>
      <w:r w:rsidRPr="0021402F">
        <w:rPr>
          <w:bCs/>
          <w:szCs w:val="24"/>
        </w:rPr>
        <w:t>Series Seed Preferred Shares</w:t>
      </w:r>
      <w:r w:rsidRPr="0021402F">
        <w:rPr>
          <w:szCs w:val="24"/>
        </w:rPr>
        <w:t xml:space="preserve"> in the capital of the Company pursuant to the Share Purchase Agreement;</w:t>
      </w:r>
    </w:p>
    <w:p w14:paraId="33439DE1" w14:textId="0B1E7736" w:rsidR="00593128" w:rsidRPr="0021402F" w:rsidRDefault="006C052C" w:rsidP="007B0F9B">
      <w:pPr>
        <w:pStyle w:val="OHHTab"/>
        <w:rPr>
          <w:szCs w:val="24"/>
        </w:rPr>
      </w:pPr>
      <w:r w:rsidRPr="0021402F">
        <w:rPr>
          <w:b/>
          <w:bCs/>
          <w:szCs w:val="24"/>
        </w:rPr>
        <w:t>AND WHEREAS</w:t>
      </w:r>
      <w:r w:rsidRPr="0021402F">
        <w:rPr>
          <w:szCs w:val="24"/>
        </w:rPr>
        <w:t xml:space="preserve"> as a condition to such purchase, such investors require that </w:t>
      </w:r>
      <w:r w:rsidR="00DC5301" w:rsidRPr="0021402F">
        <w:rPr>
          <w:szCs w:val="24"/>
        </w:rPr>
        <w:t>[</w:t>
      </w:r>
      <w:r w:rsidRPr="0021402F">
        <w:rPr>
          <w:szCs w:val="24"/>
        </w:rPr>
        <w:t>the Original Shareholder Agreement be terminated,</w:t>
      </w:r>
      <w:r w:rsidR="00DC5301" w:rsidRPr="0021402F">
        <w:rPr>
          <w:szCs w:val="24"/>
        </w:rPr>
        <w:t>]</w:t>
      </w:r>
      <w:r w:rsidRPr="0021402F">
        <w:rPr>
          <w:szCs w:val="24"/>
        </w:rPr>
        <w:t xml:space="preserve"> the Company and the Shareholders enter into this Agreement and the Amended and Restated Right of First Refusal and Co-Sale Agreement dated the date of this Agreement (as amended or restated from time to time, the “</w:t>
      </w:r>
      <w:r w:rsidRPr="0021402F">
        <w:rPr>
          <w:b/>
          <w:bCs/>
          <w:szCs w:val="24"/>
        </w:rPr>
        <w:t>Right of First Refusal and Co-Sale Agreement</w:t>
      </w:r>
      <w:r w:rsidRPr="0021402F">
        <w:rPr>
          <w:szCs w:val="24"/>
        </w:rPr>
        <w:t>”), and the Company and certain Shareholders enter into the Investors’ Rights Agreement dated the date of this Agreement (as amended or restated from time to time, the “</w:t>
      </w:r>
      <w:r w:rsidRPr="0021402F">
        <w:rPr>
          <w:b/>
          <w:bCs/>
          <w:szCs w:val="24"/>
        </w:rPr>
        <w:t>Investors’ Rights Agreement</w:t>
      </w:r>
      <w:r w:rsidRPr="0021402F">
        <w:rPr>
          <w:szCs w:val="24"/>
        </w:rPr>
        <w:t>”);</w:t>
      </w:r>
    </w:p>
    <w:p w14:paraId="440C8273" w14:textId="77777777" w:rsidR="00593128" w:rsidRPr="0021402F" w:rsidRDefault="006C052C" w:rsidP="007B0F9B">
      <w:pPr>
        <w:pStyle w:val="OHHTab"/>
        <w:rPr>
          <w:szCs w:val="24"/>
        </w:rPr>
      </w:pPr>
      <w:r w:rsidRPr="0021402F">
        <w:rPr>
          <w:b/>
          <w:bCs/>
          <w:szCs w:val="24"/>
        </w:rPr>
        <w:t>AND WHEREAS</w:t>
      </w:r>
      <w:r w:rsidRPr="0021402F">
        <w:rPr>
          <w:szCs w:val="24"/>
        </w:rPr>
        <w:t xml:space="preserve"> the Shareholders own all of the outstanding Shares (as defined below).</w:t>
      </w:r>
    </w:p>
    <w:p w14:paraId="2EF55B15" w14:textId="77777777" w:rsidR="00593128" w:rsidRPr="0021402F" w:rsidRDefault="006C052C" w:rsidP="007B0F9B">
      <w:pPr>
        <w:pStyle w:val="OHHTab"/>
        <w:rPr>
          <w:szCs w:val="24"/>
        </w:rPr>
      </w:pPr>
      <w:r w:rsidRPr="0021402F">
        <w:rPr>
          <w:b/>
          <w:bCs/>
          <w:szCs w:val="24"/>
        </w:rPr>
        <w:t>NOW, THEREFORE,</w:t>
      </w:r>
      <w:r w:rsidRPr="0021402F">
        <w:rPr>
          <w:szCs w:val="24"/>
        </w:rPr>
        <w:t xml:space="preserve"> the parties agree as follows:</w:t>
      </w:r>
    </w:p>
    <w:p w14:paraId="6A3F5DE5" w14:textId="77777777" w:rsidR="007B0F9B" w:rsidRPr="0021402F" w:rsidRDefault="006C052C" w:rsidP="007B0F9B">
      <w:pPr>
        <w:pStyle w:val="StandardL1"/>
        <w:rPr>
          <w:vanish/>
          <w:specVanish/>
        </w:rPr>
      </w:pPr>
      <w:bookmarkStart w:id="1" w:name="_Ref_ContractCompanion_9kb9Ur01B"/>
      <w:bookmarkStart w:id="2" w:name="_Toc219947448"/>
      <w:r w:rsidRPr="0021402F">
        <w:t>Voting Provisions Regarding the Board</w:t>
      </w:r>
      <w:bookmarkEnd w:id="1"/>
      <w:bookmarkEnd w:id="2"/>
    </w:p>
    <w:p w14:paraId="15B3FE49" w14:textId="2F013CC0" w:rsidR="00593128" w:rsidRPr="0021402F" w:rsidRDefault="006C052C" w:rsidP="007B0F9B">
      <w:pPr>
        <w:pStyle w:val="OHHpara"/>
      </w:pPr>
      <w:r w:rsidRPr="0021402F">
        <w:t>.</w:t>
      </w:r>
    </w:p>
    <w:p w14:paraId="352EFF33" w14:textId="355DDED5" w:rsidR="00593128" w:rsidRPr="0021402F" w:rsidRDefault="006C052C" w:rsidP="007B0F9B">
      <w:pPr>
        <w:pStyle w:val="StandardL2"/>
        <w:rPr>
          <w:b/>
          <w:vanish/>
          <w:specVanish/>
        </w:rPr>
      </w:pPr>
      <w:bookmarkStart w:id="3" w:name="_Toc219947449"/>
      <w:r w:rsidRPr="0021402F">
        <w:t>Definitions</w:t>
      </w:r>
      <w:bookmarkEnd w:id="3"/>
    </w:p>
    <w:p w14:paraId="670128B5" w14:textId="77777777" w:rsidR="00593128" w:rsidRPr="0021402F" w:rsidRDefault="006C052C" w:rsidP="007B0F9B">
      <w:pPr>
        <w:pStyle w:val="OHHpara"/>
      </w:pPr>
      <w:r w:rsidRPr="0021402F">
        <w:t>. For purposes of this Agreement:</w:t>
      </w:r>
    </w:p>
    <w:p w14:paraId="32839826" w14:textId="7FE97709" w:rsidR="00593128" w:rsidRPr="0021402F" w:rsidRDefault="006C052C" w:rsidP="007B0F9B">
      <w:pPr>
        <w:pStyle w:val="StandardL3"/>
        <w:rPr>
          <w:lang w:eastAsia="zh-TW"/>
        </w:rPr>
      </w:pPr>
      <w:r w:rsidRPr="0021402F">
        <w:t>“</w:t>
      </w:r>
      <w:r w:rsidRPr="0021402F">
        <w:rPr>
          <w:b/>
          <w:bCs/>
        </w:rPr>
        <w:t>Act</w:t>
      </w:r>
      <w:r w:rsidRPr="0021402F">
        <w:t xml:space="preserve">” means the </w:t>
      </w:r>
      <w:r w:rsidRPr="00860AA8">
        <w:rPr>
          <w:i/>
          <w:iCs/>
        </w:rPr>
        <w:t>Canada Business Corporations Act</w:t>
      </w:r>
      <w:r w:rsidRPr="0021402F">
        <w:rPr>
          <w:b/>
          <w:bCs/>
        </w:rPr>
        <w:t>.</w:t>
      </w:r>
    </w:p>
    <w:p w14:paraId="7D70AEF6" w14:textId="3A889406" w:rsidR="00593128" w:rsidRPr="0021402F" w:rsidRDefault="006C052C" w:rsidP="007B0F9B">
      <w:pPr>
        <w:pStyle w:val="StandardL3"/>
      </w:pPr>
      <w:r w:rsidRPr="0021402F">
        <w:t>“</w:t>
      </w:r>
      <w:r w:rsidRPr="0021402F">
        <w:rPr>
          <w:b/>
          <w:bCs/>
        </w:rPr>
        <w:t>Active Common Majority</w:t>
      </w:r>
      <w:r w:rsidRPr="0021402F">
        <w:t xml:space="preserve">” means one or more Shareholders holding, together with their Affiliates and Associates, a majority of the votes attached to the outstanding Voting Common Shares (other than those issued or issuable upon the conversion of </w:t>
      </w:r>
      <w:r w:rsidRPr="0021402F">
        <w:lastRenderedPageBreak/>
        <w:t>Preferred Shares) held by Shareholders, together with their Affiliates and Associates, who are then Providing Services to the Company.</w:t>
      </w:r>
    </w:p>
    <w:p w14:paraId="66F5064E" w14:textId="24A3787B" w:rsidR="00593128" w:rsidRPr="0021402F" w:rsidRDefault="006C052C" w:rsidP="007B0F9B">
      <w:pPr>
        <w:pStyle w:val="StandardL3"/>
      </w:pPr>
      <w:r w:rsidRPr="0021402F">
        <w:t>“</w:t>
      </w:r>
      <w:r w:rsidRPr="0021402F">
        <w:rPr>
          <w:b/>
          <w:bCs/>
        </w:rPr>
        <w:t>Affiliate</w:t>
      </w:r>
      <w:r w:rsidRPr="0021402F">
        <w:t>” means, with respect to any specified Person, (i) any other Person who, directly or indirectly, controls, is controlled by or is under common control with such Person, including any general partner, managing member, officer, director or trustee of such Person or any venture capital fund or other investment fund now or hereafter existing that is controlled by one or more general partners, managing members or investment advisers of, or shares the same management company or investment adviser with, such Person; or (ii) in relation to any investment funds or entity: (A) the manager or general partner of such investment fund or entity; (B) an affiliate of such manager or general partner; (C) any fund or entity managed by such manager, general partner or an affiliate of such manager or general partner; (D) any limited partner of such investment fund or entity or of any such fund or entity referred to in (C); or (E) any acquiror of all or substantially all of the portfolio assets of such investment fund or entity and shall also mean, in the case of any venture capital, private equity or similar fund that is a Shareholder, all partners, members, shareholders or other equity holders of any kind of such venture capital, private equity or similar fund, regardless of whether such partners, members, shareholders or other equity owners control such venture capital, private equity or similar fund.</w:t>
      </w:r>
    </w:p>
    <w:p w14:paraId="60FFD0C0" w14:textId="2E51D968" w:rsidR="00593128" w:rsidRPr="0021402F" w:rsidRDefault="006C052C" w:rsidP="007B0F9B">
      <w:pPr>
        <w:pStyle w:val="StandardL3"/>
      </w:pPr>
      <w:r w:rsidRPr="0021402F">
        <w:t>“</w:t>
      </w:r>
      <w:r w:rsidRPr="0021402F">
        <w:rPr>
          <w:b/>
          <w:bCs/>
        </w:rPr>
        <w:t>Articles</w:t>
      </w:r>
      <w:r w:rsidRPr="0021402F">
        <w:t>” means the Articles of Incorporation of the Company, as amended from time to time.</w:t>
      </w:r>
    </w:p>
    <w:p w14:paraId="50F83D9A" w14:textId="150E32A4" w:rsidR="00593128" w:rsidRPr="0021402F" w:rsidRDefault="006C052C" w:rsidP="007B0F9B">
      <w:pPr>
        <w:pStyle w:val="StandardL3"/>
      </w:pPr>
      <w:r w:rsidRPr="0021402F">
        <w:t>“</w:t>
      </w:r>
      <w:r w:rsidRPr="0021402F">
        <w:rPr>
          <w:b/>
          <w:bCs/>
        </w:rPr>
        <w:t>Associate</w:t>
      </w:r>
      <w:r w:rsidRPr="0021402F">
        <w:t>” means, with respect to any natural person: (a) a body corporate, if such natural person beneficially owns, directly or indirectly, voting securities carrying more than 50% of the voting rights attached to all voting securities of such body corporate; (b) a trust or estate for the benefit of such natural person or one or more of such natural person’s Immediate Family Members; (c) a registered retirement savings plan of such natural person; or (d) an Immediate Family Member of such natural person.</w:t>
      </w:r>
    </w:p>
    <w:p w14:paraId="5E600D58" w14:textId="5CB97878" w:rsidR="00593128" w:rsidRPr="0021402F" w:rsidRDefault="006C052C" w:rsidP="007B0F9B">
      <w:pPr>
        <w:pStyle w:val="StandardL3"/>
      </w:pPr>
      <w:r w:rsidRPr="0021402F">
        <w:t>“</w:t>
      </w:r>
      <w:r w:rsidRPr="0021402F">
        <w:rPr>
          <w:b/>
          <w:bCs/>
        </w:rPr>
        <w:t>Board</w:t>
      </w:r>
      <w:r w:rsidRPr="0021402F">
        <w:t>” means the board of directors of the Company.</w:t>
      </w:r>
    </w:p>
    <w:p w14:paraId="25ECBEFD" w14:textId="524F8AF4" w:rsidR="00593128" w:rsidRPr="0021402F" w:rsidRDefault="006C052C" w:rsidP="007B0F9B">
      <w:pPr>
        <w:pStyle w:val="StandardL3"/>
      </w:pPr>
      <w:r w:rsidRPr="0021402F">
        <w:t>“</w:t>
      </w:r>
      <w:r w:rsidRPr="0021402F">
        <w:rPr>
          <w:b/>
          <w:bCs/>
        </w:rPr>
        <w:t>Common Shares</w:t>
      </w:r>
      <w:r w:rsidRPr="0021402F">
        <w:t>” means the Common Shares in the capital of the Company, issuable in series, of which one series is designated as “</w:t>
      </w:r>
      <w:r w:rsidRPr="00860AA8">
        <w:rPr>
          <w:b/>
          <w:bCs/>
        </w:rPr>
        <w:t>Voting Common Shares</w:t>
      </w:r>
      <w:r w:rsidRPr="0021402F">
        <w:t>” and one series is designated as “</w:t>
      </w:r>
      <w:r w:rsidRPr="00860AA8">
        <w:rPr>
          <w:b/>
          <w:bCs/>
        </w:rPr>
        <w:t>Non-Voting Common Shares</w:t>
      </w:r>
      <w:r w:rsidRPr="0021402F">
        <w:t>”.</w:t>
      </w:r>
    </w:p>
    <w:p w14:paraId="0667B778" w14:textId="50929A0A" w:rsidR="00593128" w:rsidRPr="0021402F" w:rsidRDefault="006C052C" w:rsidP="007B0F9B">
      <w:pPr>
        <w:pStyle w:val="StandardL3"/>
      </w:pPr>
      <w:r w:rsidRPr="0021402F">
        <w:t>“</w:t>
      </w:r>
      <w:r w:rsidRPr="0021402F">
        <w:rPr>
          <w:b/>
          <w:bCs/>
        </w:rPr>
        <w:t>Immediate Family Member</w:t>
      </w:r>
      <w:r w:rsidRPr="0021402F">
        <w:t>” means, with respect to a natural person, a child, stepchild, grandchild, parent, stepparent, grandparent, spouse, life partner or similar statutorily-recognized domestic partner, sibling, mother-in-law, father-in-law, son-in-law, daughter-in-law, brother-in-law, or sister-in-law, including adoptive relationships, of such natural person.</w:t>
      </w:r>
    </w:p>
    <w:p w14:paraId="53F63BFA" w14:textId="232C64F3" w:rsidR="00593128" w:rsidRPr="0021402F" w:rsidRDefault="006C052C" w:rsidP="007B0F9B">
      <w:pPr>
        <w:pStyle w:val="StandardL3"/>
      </w:pPr>
      <w:r w:rsidRPr="0021402F">
        <w:t>“</w:t>
      </w:r>
      <w:r w:rsidRPr="0021402F">
        <w:rPr>
          <w:b/>
          <w:bCs/>
        </w:rPr>
        <w:t>including</w:t>
      </w:r>
      <w:r w:rsidRPr="0021402F">
        <w:t>” (or “</w:t>
      </w:r>
      <w:r w:rsidRPr="0021402F">
        <w:rPr>
          <w:b/>
          <w:bCs/>
        </w:rPr>
        <w:t>includes</w:t>
      </w:r>
      <w:r w:rsidRPr="0021402F">
        <w:t>”) means including (or includes) without limitation.</w:t>
      </w:r>
    </w:p>
    <w:p w14:paraId="2867C74E" w14:textId="792986A8" w:rsidR="00593128" w:rsidRPr="0021402F" w:rsidRDefault="006C052C" w:rsidP="007B0F9B">
      <w:pPr>
        <w:pStyle w:val="StandardL3"/>
      </w:pPr>
      <w:r w:rsidRPr="0021402F">
        <w:t>[“</w:t>
      </w:r>
      <w:r w:rsidRPr="0021402F">
        <w:rPr>
          <w:b/>
          <w:bCs/>
        </w:rPr>
        <w:t>Independent Director</w:t>
      </w:r>
      <w:r w:rsidRPr="0021402F">
        <w:t>” means a Person who is not an officer, employee or professional advisor (including a lawyer or an accountant) of the Company, or any of its subsidiaries or Affiliates, or related to or associated with any such officer, employee or professional advisor.]</w:t>
      </w:r>
    </w:p>
    <w:p w14:paraId="3055BAE0" w14:textId="491FC6B4" w:rsidR="00593128" w:rsidRPr="0021402F" w:rsidRDefault="006C052C" w:rsidP="007B0F9B">
      <w:pPr>
        <w:pStyle w:val="StandardL3"/>
      </w:pPr>
      <w:r w:rsidRPr="0021402F">
        <w:lastRenderedPageBreak/>
        <w:t>“</w:t>
      </w:r>
      <w:r w:rsidRPr="0021402F">
        <w:rPr>
          <w:b/>
        </w:rPr>
        <w:t>Majority Holders</w:t>
      </w:r>
      <w:r w:rsidRPr="0021402F">
        <w:t>” means one or more Shareholders of record holding at least a majority of the votes attached to the outstanding Shares, voting together as a single class.</w:t>
      </w:r>
    </w:p>
    <w:p w14:paraId="63EEFE69" w14:textId="6316C1FA" w:rsidR="00593128" w:rsidRPr="0021402F" w:rsidRDefault="006C052C" w:rsidP="007B0F9B">
      <w:pPr>
        <w:pStyle w:val="StandardL3"/>
      </w:pPr>
      <w:r w:rsidRPr="0021402F">
        <w:t>“</w:t>
      </w:r>
      <w:r w:rsidRPr="0021402F">
        <w:rPr>
          <w:b/>
          <w:bCs/>
        </w:rPr>
        <w:t>Person</w:t>
      </w:r>
      <w:r w:rsidRPr="0021402F">
        <w:t>” means any individual, corporation, partnership, trust, limited liability company, association or other entity.</w:t>
      </w:r>
    </w:p>
    <w:p w14:paraId="62A2F695" w14:textId="7B1C84CF" w:rsidR="00593128" w:rsidRPr="0021402F" w:rsidRDefault="006C052C" w:rsidP="007B0F9B">
      <w:pPr>
        <w:pStyle w:val="StandardL3"/>
      </w:pPr>
      <w:r w:rsidRPr="0021402F">
        <w:t>“</w:t>
      </w:r>
      <w:r w:rsidRPr="0021402F">
        <w:rPr>
          <w:b/>
        </w:rPr>
        <w:t>Preferred Majority</w:t>
      </w:r>
      <w:r w:rsidRPr="0021402F">
        <w:t>” means</w:t>
      </w:r>
      <w:r w:rsidRPr="0021402F">
        <w:rPr>
          <w:lang w:val="en-US"/>
        </w:rPr>
        <w:t xml:space="preserve"> one or more Shareholders of record holding at least a majority of the votes attached to the outstanding Preferred Shares, voting together as a single class.</w:t>
      </w:r>
    </w:p>
    <w:p w14:paraId="20DA964F" w14:textId="101FF61C" w:rsidR="00593128" w:rsidRPr="0021402F" w:rsidRDefault="006C052C" w:rsidP="007B0F9B">
      <w:pPr>
        <w:pStyle w:val="StandardL3"/>
      </w:pPr>
      <w:r w:rsidRPr="0021402F">
        <w:t>“</w:t>
      </w:r>
      <w:r w:rsidRPr="0021402F">
        <w:rPr>
          <w:b/>
          <w:bCs/>
        </w:rPr>
        <w:t>Preferred Shares</w:t>
      </w:r>
      <w:r w:rsidRPr="0021402F">
        <w:t>” means the Preferred Shares in the capital of the Company, issuable in series, of which one series is designated as “</w:t>
      </w:r>
      <w:r w:rsidRPr="00860AA8">
        <w:rPr>
          <w:b/>
          <w:bCs/>
        </w:rPr>
        <w:t>Series 1 Seed Preferred Shares</w:t>
      </w:r>
      <w:r w:rsidRPr="0021402F">
        <w:t>”, one series is designated as “</w:t>
      </w:r>
      <w:r w:rsidRPr="00860AA8">
        <w:rPr>
          <w:b/>
          <w:bCs/>
        </w:rPr>
        <w:t>Series 2 Seed Preferred Shares</w:t>
      </w:r>
      <w:r w:rsidRPr="0021402F">
        <w:t>” and one series is designated as “</w:t>
      </w:r>
      <w:r w:rsidRPr="00860AA8">
        <w:rPr>
          <w:b/>
          <w:bCs/>
        </w:rPr>
        <w:t>Series 3 Seed Preferred Shares</w:t>
      </w:r>
      <w:r w:rsidRPr="0021402F">
        <w:t>” and any other preferred shares in the capital of the Company authorized from time to time.</w:t>
      </w:r>
    </w:p>
    <w:p w14:paraId="7CC528EA" w14:textId="35313BDB" w:rsidR="00593128" w:rsidRPr="0021402F" w:rsidRDefault="006C052C" w:rsidP="007B0F9B">
      <w:pPr>
        <w:pStyle w:val="StandardL3"/>
      </w:pPr>
      <w:r w:rsidRPr="0021402F">
        <w:t>“</w:t>
      </w:r>
      <w:r w:rsidRPr="0021402F">
        <w:rPr>
          <w:b/>
          <w:bCs/>
        </w:rPr>
        <w:t>Providing Services to the Company</w:t>
      </w:r>
      <w:r w:rsidRPr="0021402F">
        <w:t>” means either: (1) employed as an employee of the Company or any subsidiary of the Company on a full-time basis; or (2) engaged by the Company or any subsidiary of the Company as an independent contractor, consultant or advisor pursuant to a written agreement.</w:t>
      </w:r>
    </w:p>
    <w:p w14:paraId="32BF9F81" w14:textId="3CD2166D" w:rsidR="00593128" w:rsidRPr="0021402F" w:rsidRDefault="006C052C" w:rsidP="007B0F9B">
      <w:pPr>
        <w:pStyle w:val="StandardL3"/>
      </w:pPr>
      <w:r w:rsidRPr="0021402F">
        <w:t>“</w:t>
      </w:r>
      <w:r w:rsidRPr="0021402F">
        <w:rPr>
          <w:b/>
        </w:rPr>
        <w:t>Sale of the Company</w:t>
      </w:r>
      <w:r w:rsidRPr="0021402F">
        <w:t xml:space="preserve">” means either: (i) a transaction or series of related transactions in which a Person, or a group of related Persons, acquires from Shareholders, Shares representing more than </w:t>
      </w:r>
      <w:r w:rsidRPr="0021402F">
        <w:rPr>
          <w:bCs/>
        </w:rPr>
        <w:t>50%</w:t>
      </w:r>
      <w:r w:rsidRPr="0021402F">
        <w:t xml:space="preserve"> of the out</w:t>
      </w:r>
      <w:r w:rsidRPr="0021402F">
        <w:softHyphen/>
        <w:t>standing voting power of the Company (a “</w:t>
      </w:r>
      <w:r w:rsidRPr="0021402F">
        <w:rPr>
          <w:b/>
        </w:rPr>
        <w:t>Share Sale</w:t>
      </w:r>
      <w:r w:rsidRPr="0021402F">
        <w:t>”); or (ii) a Deemed Liquidation Event (as defined in the Articles).</w:t>
      </w:r>
    </w:p>
    <w:p w14:paraId="7C56F37F" w14:textId="27EED97D" w:rsidR="00593128" w:rsidRPr="0021402F" w:rsidRDefault="006C052C" w:rsidP="007B0F9B">
      <w:pPr>
        <w:pStyle w:val="StandardL3"/>
      </w:pPr>
      <w:r w:rsidRPr="0021402F">
        <w:t>“</w:t>
      </w:r>
      <w:r w:rsidRPr="0021402F">
        <w:rPr>
          <w:b/>
          <w:bCs/>
        </w:rPr>
        <w:t>Shareholder</w:t>
      </w:r>
      <w:r w:rsidRPr="0021402F">
        <w:t xml:space="preserve">” means the Persons named on </w:t>
      </w:r>
      <w:r w:rsidRPr="0021402F">
        <w:rPr>
          <w:u w:val="single"/>
        </w:rPr>
        <w:t xml:space="preserve">Schedule </w:t>
      </w:r>
      <w:r w:rsidR="00A23352" w:rsidRPr="0021402F">
        <w:rPr>
          <w:u w:val="single"/>
        </w:rPr>
        <w:fldChar w:fldCharType="begin"/>
      </w:r>
      <w:r w:rsidR="00A23352" w:rsidRPr="0021402F">
        <w:rPr>
          <w:u w:val="single"/>
        </w:rPr>
        <w:instrText xml:space="preserve"> REF Sched_A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hereto, each Person who hereafter becomes a party to this Agreement pursuant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_Ref_ContractCompanion_9kb9Ur013 \n \h \t \* MERGEFORMAT </w:instrText>
      </w:r>
      <w:r w:rsidR="00A23352" w:rsidRPr="0021402F">
        <w:rPr>
          <w:u w:val="single"/>
        </w:rPr>
      </w:r>
      <w:r w:rsidR="00A23352" w:rsidRPr="0021402F">
        <w:rPr>
          <w:u w:val="single"/>
        </w:rPr>
        <w:fldChar w:fldCharType="separate"/>
      </w:r>
      <w:r w:rsidR="00990B7F">
        <w:rPr>
          <w:u w:val="single"/>
        </w:rPr>
        <w:t>7.1</w:t>
      </w:r>
      <w:r w:rsidR="00A23352" w:rsidRPr="0021402F">
        <w:rPr>
          <w:u w:val="single"/>
        </w:rPr>
        <w:fldChar w:fldCharType="end"/>
      </w:r>
      <w:r w:rsidRPr="0021402F">
        <w:t xml:space="preserve"> or </w:t>
      </w:r>
      <w:r w:rsidR="00A23352" w:rsidRPr="0021402F">
        <w:rPr>
          <w:u w:val="single"/>
        </w:rPr>
        <w:fldChar w:fldCharType="begin"/>
      </w:r>
      <w:r w:rsidR="00A23352" w:rsidRPr="0021402F">
        <w:rPr>
          <w:u w:val="single"/>
        </w:rPr>
        <w:instrText xml:space="preserve"> REF _Ref_ContractCompanion_9kb9Ur015 \n \h \t \* MERGEFORMAT </w:instrText>
      </w:r>
      <w:r w:rsidR="00A23352" w:rsidRPr="0021402F">
        <w:rPr>
          <w:u w:val="single"/>
        </w:rPr>
      </w:r>
      <w:r w:rsidR="00A23352" w:rsidRPr="0021402F">
        <w:rPr>
          <w:u w:val="single"/>
        </w:rPr>
        <w:fldChar w:fldCharType="separate"/>
      </w:r>
      <w:r w:rsidR="00990B7F">
        <w:rPr>
          <w:u w:val="single"/>
        </w:rPr>
        <w:t>7.2</w:t>
      </w:r>
      <w:r w:rsidR="00A23352" w:rsidRPr="0021402F">
        <w:rPr>
          <w:u w:val="single"/>
        </w:rPr>
        <w:fldChar w:fldCharType="end"/>
      </w:r>
      <w:r w:rsidRPr="0021402F">
        <w:t xml:space="preserve"> and any one of them, as the context may require.</w:t>
      </w:r>
    </w:p>
    <w:p w14:paraId="2EC854F6" w14:textId="0FCEA8C2" w:rsidR="00593128" w:rsidRPr="0021402F" w:rsidRDefault="006C052C" w:rsidP="007B0F9B">
      <w:pPr>
        <w:pStyle w:val="StandardL3"/>
      </w:pPr>
      <w:r w:rsidRPr="0021402F">
        <w:t>“</w:t>
      </w:r>
      <w:r w:rsidRPr="0021402F">
        <w:rPr>
          <w:b/>
          <w:bCs/>
        </w:rPr>
        <w:t>Shares</w:t>
      </w:r>
      <w:r w:rsidRPr="0021402F">
        <w:t>” means all Common Shares and Preferred Shares by whatever name called, now owned or subsequently acquired by a Shareholder, however acquired, whether through share splits, share dividends, reclassifications, recapitalizations, similar events or otherwise.</w:t>
      </w:r>
    </w:p>
    <w:p w14:paraId="567024BA" w14:textId="062CD4D9" w:rsidR="00593128" w:rsidRPr="0021402F" w:rsidRDefault="006C052C" w:rsidP="007B0F9B">
      <w:pPr>
        <w:pStyle w:val="StandardL3"/>
        <w:rPr>
          <w:lang w:eastAsia="zh-TW"/>
        </w:rPr>
      </w:pPr>
      <w:r w:rsidRPr="0021402F">
        <w:t>“</w:t>
      </w:r>
      <w:r w:rsidRPr="0021402F">
        <w:rPr>
          <w:b/>
        </w:rPr>
        <w:t>Supermajority Holders</w:t>
      </w:r>
      <w:r w:rsidRPr="0021402F">
        <w:t>” means one or more Shareholders of record, holding at least two-thirds</w:t>
      </w:r>
      <w:r w:rsidRPr="0021402F">
        <w:rPr>
          <w:b/>
          <w:bCs/>
        </w:rPr>
        <w:t xml:space="preserve"> </w:t>
      </w:r>
      <w:r w:rsidRPr="0021402F">
        <w:t>of the votes attached to the outstanding Shares, voting together as a single class.</w:t>
      </w:r>
    </w:p>
    <w:p w14:paraId="273DD8BA" w14:textId="00EE4F6B" w:rsidR="00593128" w:rsidRPr="0021402F" w:rsidRDefault="006C052C" w:rsidP="007B0F9B">
      <w:pPr>
        <w:pStyle w:val="StandardL3"/>
      </w:pPr>
      <w:r w:rsidRPr="0021402F">
        <w:t>Any reference in this Agreement to “vote” or “voting” or similar language shall include action by written resolution of the Shareholders.</w:t>
      </w:r>
    </w:p>
    <w:p w14:paraId="0AB0134B" w14:textId="6D3A58C8" w:rsidR="00593128" w:rsidRPr="0021402F" w:rsidRDefault="006C052C" w:rsidP="007B0F9B">
      <w:pPr>
        <w:pStyle w:val="StandardL2"/>
        <w:rPr>
          <w:b/>
          <w:vanish/>
          <w:specVanish/>
        </w:rPr>
      </w:pPr>
      <w:bookmarkStart w:id="4" w:name="_Ref_ContractCompanion_9kb9Ur017"/>
      <w:bookmarkStart w:id="5" w:name="_Toc219947450"/>
      <w:r w:rsidRPr="0021402F">
        <w:t>Board Size and Composition</w:t>
      </w:r>
      <w:bookmarkEnd w:id="4"/>
      <w:bookmarkEnd w:id="5"/>
    </w:p>
    <w:p w14:paraId="1FE0CECF" w14:textId="1E930C4F" w:rsidR="00593128" w:rsidRPr="0021402F" w:rsidRDefault="006C052C" w:rsidP="007B0F9B">
      <w:pPr>
        <w:pStyle w:val="OHHpara"/>
      </w:pPr>
      <w:r w:rsidRPr="0021402F">
        <w:rPr>
          <w:lang w:val="en-US"/>
        </w:rPr>
        <w:t xml:space="preserve">. </w:t>
      </w:r>
      <w:r w:rsidRPr="0021402F">
        <w:t xml:space="preserve">Each Shareholder shall vote, or cause to be voted, all Shares owned by such Shareholder, or over which such Shareholder has voting control, from time to time and at all times, in whatever manner as shall be necessary to ensure that </w:t>
      </w:r>
      <w:r w:rsidRPr="0021402F">
        <w:rPr>
          <w:lang w:val="en-US"/>
        </w:rPr>
        <w:t xml:space="preserve">the size of the Board shall be set and remain at a number corresponding to the number of persons designated pursuant to </w:t>
      </w:r>
      <w:r w:rsidRPr="0021402F">
        <w:rPr>
          <w:u w:val="single"/>
          <w:lang w:val="en-US"/>
        </w:rPr>
        <w:t>Section </w:t>
      </w:r>
      <w:r w:rsidR="00A23352" w:rsidRPr="0021402F">
        <w:rPr>
          <w:u w:val="single"/>
          <w:lang w:val="en-US"/>
        </w:rPr>
        <w:fldChar w:fldCharType="begin"/>
      </w:r>
      <w:r w:rsidR="00A23352" w:rsidRPr="0021402F">
        <w:rPr>
          <w:u w:val="single"/>
          <w:lang w:val="en-US"/>
        </w:rPr>
        <w:instrText xml:space="preserve"> REF _Ref_ContractCompanion_9kb9Ur017 \n \h \t \* MERGEFORMAT </w:instrText>
      </w:r>
      <w:r w:rsidR="00A23352" w:rsidRPr="0021402F">
        <w:rPr>
          <w:u w:val="single"/>
          <w:lang w:val="en-US"/>
        </w:rPr>
      </w:r>
      <w:r w:rsidR="00A23352" w:rsidRPr="0021402F">
        <w:rPr>
          <w:u w:val="single"/>
          <w:lang w:val="en-US"/>
        </w:rPr>
        <w:fldChar w:fldCharType="separate"/>
      </w:r>
      <w:r w:rsidR="00990B7F">
        <w:rPr>
          <w:u w:val="single"/>
          <w:lang w:val="en-US"/>
        </w:rPr>
        <w:t>1.2</w:t>
      </w:r>
      <w:r w:rsidR="00A23352" w:rsidRPr="0021402F">
        <w:rPr>
          <w:u w:val="single"/>
          <w:lang w:val="en-US"/>
        </w:rPr>
        <w:fldChar w:fldCharType="end"/>
      </w:r>
      <w:r w:rsidRPr="0021402F">
        <w:rPr>
          <w:lang w:val="en-US"/>
        </w:rPr>
        <w:t xml:space="preserve"> and, </w:t>
      </w:r>
      <w:r w:rsidRPr="0021402F">
        <w:t xml:space="preserve">at each annual or special meeting of shareholders at which </w:t>
      </w:r>
      <w:r w:rsidRPr="0021402F">
        <w:lastRenderedPageBreak/>
        <w:t>an election of directors is held or pursu</w:t>
      </w:r>
      <w:r w:rsidRPr="0021402F">
        <w:softHyphen/>
        <w:t xml:space="preserve">ant to any written resolution of the shareholders, subject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_Ref_ContractCompanion_9kb9Ur019 \w \n \h \t \* MERGEFORMAT </w:instrText>
      </w:r>
      <w:r w:rsidR="00A23352" w:rsidRPr="0021402F">
        <w:rPr>
          <w:u w:val="single"/>
        </w:rPr>
      </w:r>
      <w:r w:rsidR="00A23352" w:rsidRPr="0021402F">
        <w:rPr>
          <w:u w:val="single"/>
        </w:rPr>
        <w:fldChar w:fldCharType="separate"/>
      </w:r>
      <w:r w:rsidR="00990B7F">
        <w:rPr>
          <w:u w:val="single"/>
        </w:rPr>
        <w:t>5</w:t>
      </w:r>
      <w:r w:rsidR="00A23352" w:rsidRPr="0021402F">
        <w:rPr>
          <w:u w:val="single"/>
        </w:rPr>
        <w:fldChar w:fldCharType="end"/>
      </w:r>
      <w:r w:rsidRPr="0021402F">
        <w:t xml:space="preserve">, the following persons shall be elected to the </w:t>
      </w:r>
      <w:r w:rsidRPr="0021402F">
        <w:rPr>
          <w:lang w:val="en-US"/>
        </w:rPr>
        <w:t>Board</w:t>
      </w:r>
      <w:r w:rsidRPr="0021402F">
        <w:t>:</w:t>
      </w:r>
    </w:p>
    <w:p w14:paraId="0E6A9546" w14:textId="51697364" w:rsidR="00593128" w:rsidRPr="0021402F" w:rsidRDefault="006C052C" w:rsidP="007B0F9B">
      <w:pPr>
        <w:pStyle w:val="StandardL3"/>
        <w:rPr>
          <w:b/>
          <w:bCs/>
        </w:rPr>
      </w:pPr>
      <w:r w:rsidRPr="0021402F">
        <w:t>[two] nominees designated by the Active Common Majority (the “</w:t>
      </w:r>
      <w:r w:rsidRPr="0021402F">
        <w:rPr>
          <w:b/>
          <w:bCs/>
        </w:rPr>
        <w:t>Common Directors</w:t>
      </w:r>
      <w:r w:rsidRPr="0021402F">
        <w:t>”), one of whom shall be the Chief Executive Officer of the Company (the “</w:t>
      </w:r>
      <w:r w:rsidRPr="0021402F">
        <w:rPr>
          <w:b/>
          <w:bCs/>
        </w:rPr>
        <w:t>CEO Director</w:t>
      </w:r>
      <w:r w:rsidRPr="0021402F">
        <w:t xml:space="preserve">”) which individuals as of the date of this Agreement are </w:t>
      </w:r>
      <w:r w:rsidRPr="0021402F">
        <w:rPr>
          <w:rFonts w:ascii="Wingdings" w:eastAsia="Calibri" w:hAnsi="Wingdings"/>
        </w:rPr>
        <w:sym w:font="Wingdings" w:char="F06C"/>
      </w:r>
      <w:r w:rsidRPr="0021402F">
        <w:t xml:space="preserve"> (as the CEO Director) and </w:t>
      </w:r>
      <w:r w:rsidRPr="0021402F">
        <w:rPr>
          <w:rFonts w:ascii="Wingdings" w:eastAsia="Calibri" w:hAnsi="Wingdings"/>
        </w:rPr>
        <w:sym w:font="Wingdings" w:char="F06C"/>
      </w:r>
      <w:r w:rsidRPr="0021402F">
        <w:t>;</w:t>
      </w:r>
      <w:r w:rsidRPr="0021402F">
        <w:rPr>
          <w:i/>
          <w:iCs/>
        </w:rPr>
        <w:t xml:space="preserve"> </w:t>
      </w:r>
      <w:r w:rsidRPr="0021402F">
        <w:t>provided that if for any reason the CEO Director shall cease to serve as the Chief Executive Officer, each of the Shareholders shall promptly vote their respective Shares (i) to remove the former Chief Executive Officer of the Company from the Board if such person has not resigned from the position of CEO Director; and (ii) to elect the then-current Chief Executive Officer of the Company to serve as the new CEO Director; and</w:t>
      </w:r>
    </w:p>
    <w:p w14:paraId="29ED4924" w14:textId="557CB405" w:rsidR="00593128" w:rsidRPr="0021402F" w:rsidRDefault="006C052C" w:rsidP="007B0F9B">
      <w:pPr>
        <w:pStyle w:val="StandardL3"/>
        <w:rPr>
          <w:b/>
          <w:bCs/>
        </w:rPr>
      </w:pPr>
      <w:r w:rsidRPr="0021402F">
        <w:t>[one] nominee designated by the Preferred Majority (as defined below) (the “</w:t>
      </w:r>
      <w:r w:rsidRPr="0021402F">
        <w:rPr>
          <w:b/>
          <w:bCs/>
        </w:rPr>
        <w:t>Preferred Director</w:t>
      </w:r>
      <w:r w:rsidRPr="0021402F">
        <w:t xml:space="preserve">”), who shall be the “Preferred Director” for purposes of the Articles, provided that such Preferred Director shall be designated by [Lead Investor] so long as [Lead Investor] and their Affiliates and Associates continue to beneficially own at least </w:t>
      </w:r>
      <w:r w:rsidRPr="0021402F">
        <w:rPr>
          <w:rFonts w:ascii="Wingdings" w:eastAsia="Calibri" w:hAnsi="Wingdings"/>
        </w:rPr>
        <w:sym w:font="Wingdings" w:char="F06C"/>
      </w:r>
      <w:r w:rsidRPr="0021402F">
        <w:t xml:space="preserve"> Preferred Shares (subject to appropriate adjustment in the event of any share dividend, share split, combination or other similar recapitalization or reclassification), which individual as of the date of this Agreement is </w:t>
      </w:r>
      <w:r w:rsidRPr="0021402F">
        <w:rPr>
          <w:rFonts w:ascii="Wingdings" w:eastAsia="Calibri" w:hAnsi="Wingdings"/>
        </w:rPr>
        <w:sym w:font="Wingdings" w:char="F06C"/>
      </w:r>
      <w:r w:rsidRPr="0021402F">
        <w:t>.</w:t>
      </w:r>
    </w:p>
    <w:p w14:paraId="0F1BB216" w14:textId="2C131050" w:rsidR="00593128" w:rsidRPr="0021402F" w:rsidRDefault="006C052C" w:rsidP="007B0F9B">
      <w:pPr>
        <w:pStyle w:val="StandardL3"/>
        <w:rPr>
          <w:b/>
          <w:bCs/>
        </w:rPr>
      </w:pPr>
      <w:r w:rsidRPr="0021402F">
        <w:t>[[one] nominee, who shall be an Independent Director, designated by mutual agreement of the other directors then in office (the “</w:t>
      </w:r>
      <w:r w:rsidRPr="0021402F">
        <w:rPr>
          <w:b/>
          <w:bCs/>
        </w:rPr>
        <w:t>Mutual Director</w:t>
      </w:r>
      <w:r w:rsidRPr="0021402F">
        <w:t xml:space="preserve">”), which individual as of the date of this Agreement is </w:t>
      </w:r>
      <w:r w:rsidRPr="0021402F">
        <w:rPr>
          <w:rFonts w:ascii="Wingdings" w:eastAsia="Calibri" w:hAnsi="Wingdings"/>
        </w:rPr>
        <w:sym w:font="Wingdings" w:char="F06C"/>
      </w:r>
      <w:r w:rsidRPr="0021402F">
        <w:t>].</w:t>
      </w:r>
    </w:p>
    <w:p w14:paraId="348BBED3" w14:textId="726CF4D4" w:rsidR="00593128" w:rsidRPr="0021402F" w:rsidRDefault="006C052C" w:rsidP="007B0F9B">
      <w:pPr>
        <w:pStyle w:val="StandardL2"/>
        <w:rPr>
          <w:vanish/>
          <w:specVanish/>
        </w:rPr>
      </w:pPr>
      <w:bookmarkStart w:id="6" w:name="_Ref_ContractCompanion_9kb9Ur024"/>
      <w:bookmarkStart w:id="7" w:name="_Toc219947451"/>
      <w:r w:rsidRPr="0021402F">
        <w:t>Ceasing to Have the Right to Designate a Director</w:t>
      </w:r>
      <w:bookmarkEnd w:id="6"/>
      <w:bookmarkEnd w:id="7"/>
    </w:p>
    <w:p w14:paraId="70246D68" w14:textId="1E3A0D78" w:rsidR="00593128" w:rsidRPr="0021402F" w:rsidRDefault="006C052C" w:rsidP="007B0F9B">
      <w:pPr>
        <w:pStyle w:val="OHHpara"/>
      </w:pPr>
      <w:r w:rsidRPr="0021402F">
        <w:t xml:space="preserve">. If any Person or group of Persons, as the case may be, ceases to have the right to designate a director pursuant to </w:t>
      </w:r>
      <w:r w:rsidRPr="0021402F">
        <w:rPr>
          <w:u w:val="single"/>
        </w:rPr>
        <w:t>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 xml:space="preserve">, then such director </w:t>
      </w:r>
      <w:r w:rsidRPr="0021402F">
        <w:rPr>
          <w:bCs/>
        </w:rPr>
        <w:t>shall instead be voted upon by all the Shareholders entitled to vote thereon in accordance with, and pursuant to, the Articles</w:t>
      </w:r>
      <w:r w:rsidRPr="0021402F">
        <w:t>.</w:t>
      </w:r>
    </w:p>
    <w:p w14:paraId="408616EF" w14:textId="58F952BD" w:rsidR="00593128" w:rsidRPr="0021402F" w:rsidRDefault="006C052C" w:rsidP="007B0F9B">
      <w:pPr>
        <w:pStyle w:val="StandardL2"/>
        <w:rPr>
          <w:vanish/>
          <w:specVanish/>
        </w:rPr>
      </w:pPr>
      <w:bookmarkStart w:id="8" w:name="_Toc219947452"/>
      <w:r w:rsidRPr="0021402F">
        <w:t>Vacancies</w:t>
      </w:r>
      <w:bookmarkEnd w:id="8"/>
    </w:p>
    <w:p w14:paraId="732A94E1" w14:textId="35608CB1" w:rsidR="00593128" w:rsidRPr="0021402F" w:rsidRDefault="006C052C" w:rsidP="007B0F9B">
      <w:pPr>
        <w:pStyle w:val="OHHpara"/>
      </w:pPr>
      <w:r w:rsidRPr="0021402F">
        <w:t xml:space="preserve">. Any vacancies in the Board shall be filled only pursuant to the provisions of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 xml:space="preserve">. Without limiting the foregoing, the Board shall take all steps necessary for the Company, to the extent permitted by law, to fill vacancies in accordance with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_Ref_ContractCompanion_9kb9Ur01B \w \n \h \t \* MERGEFORMAT </w:instrText>
      </w:r>
      <w:r w:rsidR="00A23352" w:rsidRPr="0021402F">
        <w:rPr>
          <w:u w:val="single"/>
        </w:rPr>
      </w:r>
      <w:r w:rsidR="00A23352" w:rsidRPr="0021402F">
        <w:rPr>
          <w:u w:val="single"/>
        </w:rPr>
        <w:fldChar w:fldCharType="separate"/>
      </w:r>
      <w:r w:rsidR="00990B7F">
        <w:rPr>
          <w:u w:val="single"/>
        </w:rPr>
        <w:t>1</w:t>
      </w:r>
      <w:r w:rsidR="00A23352" w:rsidRPr="0021402F">
        <w:rPr>
          <w:u w:val="single"/>
        </w:rPr>
        <w:fldChar w:fldCharType="end"/>
      </w:r>
      <w:r w:rsidRPr="0021402F">
        <w:t>.</w:t>
      </w:r>
    </w:p>
    <w:p w14:paraId="439E7592" w14:textId="6FE801E3" w:rsidR="00593128" w:rsidRPr="0021402F" w:rsidRDefault="006C052C" w:rsidP="007B0F9B">
      <w:pPr>
        <w:pStyle w:val="StandardL2"/>
        <w:rPr>
          <w:b/>
          <w:vanish/>
          <w:specVanish/>
        </w:rPr>
      </w:pPr>
      <w:bookmarkStart w:id="9" w:name="_Toc219947453"/>
      <w:r w:rsidRPr="0021402F">
        <w:t>Removal of Board Members</w:t>
      </w:r>
      <w:bookmarkEnd w:id="9"/>
    </w:p>
    <w:p w14:paraId="3111495E" w14:textId="77777777" w:rsidR="00593128" w:rsidRPr="0021402F" w:rsidRDefault="006C052C" w:rsidP="007B0F9B">
      <w:pPr>
        <w:pStyle w:val="OHHpara"/>
      </w:pPr>
      <w:r w:rsidRPr="0021402F">
        <w:t>. Each Shareholder shall vote, or cause to be voted, all Shares owned by such Shareholder, or over which such Shareholder has voting control, from time to time and at all times, in whatever manner as shall be necessary to ensure that:</w:t>
      </w:r>
    </w:p>
    <w:p w14:paraId="7F386121" w14:textId="5CF8D613" w:rsidR="00593128" w:rsidRPr="0021402F" w:rsidRDefault="006C052C" w:rsidP="007B0F9B">
      <w:pPr>
        <w:pStyle w:val="StandardL3"/>
      </w:pPr>
      <w:bookmarkStart w:id="10" w:name="_Ref_ContractCompanion_9kb9Ur026"/>
      <w:r w:rsidRPr="0021402F">
        <w:t xml:space="preserve">a director elected or serving pursuant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 xml:space="preserve"> or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_Ref_ContractCompanion_9kb9Ur024 \n \h \t \* MERGEFORMAT </w:instrText>
      </w:r>
      <w:r w:rsidR="00A23352" w:rsidRPr="0021402F">
        <w:rPr>
          <w:u w:val="single"/>
        </w:rPr>
      </w:r>
      <w:r w:rsidR="00A23352" w:rsidRPr="0021402F">
        <w:rPr>
          <w:u w:val="single"/>
        </w:rPr>
        <w:fldChar w:fldCharType="separate"/>
      </w:r>
      <w:r w:rsidR="00990B7F">
        <w:rPr>
          <w:u w:val="single"/>
        </w:rPr>
        <w:t>1.3</w:t>
      </w:r>
      <w:r w:rsidR="00A23352" w:rsidRPr="0021402F">
        <w:rPr>
          <w:u w:val="single"/>
        </w:rPr>
        <w:fldChar w:fldCharType="end"/>
      </w:r>
      <w:r w:rsidRPr="0021402F">
        <w:t xml:space="preserve">, shall be promptly removed from office upon the occurrence of any of the following: (i) written request of any Person or group of Persons, as the case may be, entitled to designate a replacement for such director pursuant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 xml:space="preserve"> to remove such director (ii) if such director is the Mutual Director, upon the affirmative vote of a majority of the Person(s) entitled to designate such director; or (iii) if such director is no longer entitled or eligible to occupy such Board seat pursuant to the applicable conditions of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rPr>
          <w:u w:val="single"/>
        </w:rPr>
        <w:t>;</w:t>
      </w:r>
      <w:bookmarkEnd w:id="10"/>
    </w:p>
    <w:p w14:paraId="30F321DB" w14:textId="1E24D1F7" w:rsidR="00593128" w:rsidRPr="0021402F" w:rsidRDefault="006C052C" w:rsidP="007B0F9B">
      <w:pPr>
        <w:pStyle w:val="StandardL3"/>
      </w:pPr>
      <w:r w:rsidRPr="0021402F">
        <w:t xml:space="preserve">no director elected or serving pursuant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 xml:space="preserve">, or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_Ref_ContractCompanion_9kb9Ur024 \n \h \t \* MERGEFORMAT </w:instrText>
      </w:r>
      <w:r w:rsidR="00A23352" w:rsidRPr="0021402F">
        <w:rPr>
          <w:u w:val="single"/>
        </w:rPr>
      </w:r>
      <w:r w:rsidR="00A23352" w:rsidRPr="0021402F">
        <w:rPr>
          <w:u w:val="single"/>
        </w:rPr>
        <w:fldChar w:fldCharType="separate"/>
      </w:r>
      <w:r w:rsidR="00990B7F">
        <w:rPr>
          <w:u w:val="single"/>
        </w:rPr>
        <w:t>1.3</w:t>
      </w:r>
      <w:r w:rsidR="00A23352" w:rsidRPr="0021402F">
        <w:rPr>
          <w:u w:val="single"/>
        </w:rPr>
        <w:fldChar w:fldCharType="end"/>
      </w:r>
      <w:r w:rsidRPr="0021402F">
        <w:t xml:space="preserve">, may be removed from office unless (i) such removal is made in accordance with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_Ref_ContractCompanion_9kb9Ur026 \w \h \t \* MERGEFORMAT </w:instrText>
      </w:r>
      <w:r w:rsidR="00A23352" w:rsidRPr="0021402F">
        <w:rPr>
          <w:u w:val="single"/>
        </w:rPr>
      </w:r>
      <w:r w:rsidR="00A23352" w:rsidRPr="0021402F">
        <w:rPr>
          <w:u w:val="single"/>
        </w:rPr>
        <w:fldChar w:fldCharType="separate"/>
      </w:r>
      <w:r w:rsidR="00990B7F">
        <w:rPr>
          <w:u w:val="single"/>
        </w:rPr>
        <w:t>1.5(a)</w:t>
      </w:r>
      <w:r w:rsidR="00A23352" w:rsidRPr="0021402F">
        <w:rPr>
          <w:u w:val="single"/>
        </w:rPr>
        <w:fldChar w:fldCharType="end"/>
      </w:r>
      <w:r w:rsidRPr="0021402F">
        <w:t xml:space="preserve">; or (ii) the applicable subsection of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 xml:space="preserve"> is no longer in effect pursuant to its terms.</w:t>
      </w:r>
    </w:p>
    <w:p w14:paraId="7A669390" w14:textId="329D4A84" w:rsidR="00593128" w:rsidRPr="0021402F" w:rsidRDefault="006C052C" w:rsidP="007B0F9B">
      <w:pPr>
        <w:pStyle w:val="StandardL2"/>
        <w:rPr>
          <w:vanish/>
          <w:specVanish/>
        </w:rPr>
      </w:pPr>
      <w:bookmarkStart w:id="11" w:name="_Toc219947454"/>
      <w:r w:rsidRPr="0021402F">
        <w:lastRenderedPageBreak/>
        <w:t>Shareholder Undertaking</w:t>
      </w:r>
      <w:bookmarkEnd w:id="11"/>
    </w:p>
    <w:p w14:paraId="4C3806AE" w14:textId="0F990479" w:rsidR="00593128" w:rsidRPr="0021402F" w:rsidRDefault="006C052C" w:rsidP="007B0F9B">
      <w:pPr>
        <w:pStyle w:val="OHHpara"/>
      </w:pPr>
      <w:r w:rsidRPr="0021402F">
        <w:t xml:space="preserve">. All Shareholders shall execute any written resolutions required to perform the obligations under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_Ref_ContractCompanion_9kb9Ur01B \w \n \h \t \* MERGEFORMAT </w:instrText>
      </w:r>
      <w:r w:rsidR="00A23352" w:rsidRPr="0021402F">
        <w:rPr>
          <w:u w:val="single"/>
        </w:rPr>
      </w:r>
      <w:r w:rsidR="00A23352" w:rsidRPr="0021402F">
        <w:rPr>
          <w:u w:val="single"/>
        </w:rPr>
        <w:fldChar w:fldCharType="separate"/>
      </w:r>
      <w:r w:rsidR="00990B7F">
        <w:rPr>
          <w:u w:val="single"/>
        </w:rPr>
        <w:t>1</w:t>
      </w:r>
      <w:r w:rsidR="00A23352" w:rsidRPr="0021402F">
        <w:rPr>
          <w:u w:val="single"/>
        </w:rPr>
        <w:fldChar w:fldCharType="end"/>
      </w:r>
      <w:r w:rsidRPr="0021402F">
        <w:t xml:space="preserve">, and the Company agrees to cause to be called a special meeting of Shareholders for the purpose of electing, removing or replacing directors upon the written request of any Person or group of Persons, as the case may be, entitled to designate a director pursuant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w:t>
      </w:r>
    </w:p>
    <w:p w14:paraId="1C65155C" w14:textId="574076E7" w:rsidR="00593128" w:rsidRPr="0021402F" w:rsidRDefault="006C052C" w:rsidP="007B0F9B">
      <w:pPr>
        <w:pStyle w:val="StandardL2"/>
        <w:rPr>
          <w:b/>
          <w:vanish/>
          <w:specVanish/>
        </w:rPr>
      </w:pPr>
      <w:bookmarkStart w:id="12" w:name="_Toc219947455"/>
      <w:r w:rsidRPr="0021402F">
        <w:t>No Liability for Election of Designated or Approved Directors</w:t>
      </w:r>
      <w:bookmarkEnd w:id="12"/>
    </w:p>
    <w:p w14:paraId="6CF11D39" w14:textId="77777777" w:rsidR="00593128" w:rsidRPr="0021402F" w:rsidRDefault="006C052C" w:rsidP="007B0F9B">
      <w:pPr>
        <w:pStyle w:val="OHHpara"/>
      </w:pPr>
      <w:r w:rsidRPr="0021402F">
        <w:t>. No Person, nor any Affiliate or Associate of any Person, shall have any liability as a result of designating or approving a person for election as a director for any act or omission by such designated or approved person in their capacity as a director of the Company, nor shall any Person have any liability as a result of voting for any such designee in accordance with the provisions of this Agreement.</w:t>
      </w:r>
    </w:p>
    <w:p w14:paraId="78FAF363" w14:textId="5F1E6AA9" w:rsidR="00593128" w:rsidRPr="0021402F" w:rsidRDefault="006C052C" w:rsidP="007B0F9B">
      <w:pPr>
        <w:pStyle w:val="StandardL2"/>
        <w:rPr>
          <w:vanish/>
          <w:specVanish/>
        </w:rPr>
      </w:pPr>
      <w:bookmarkStart w:id="13" w:name="_Toc219947456"/>
      <w:r w:rsidRPr="0021402F">
        <w:t>Subsidiaries</w:t>
      </w:r>
      <w:bookmarkEnd w:id="13"/>
    </w:p>
    <w:p w14:paraId="4E581B85" w14:textId="3DC1A515" w:rsidR="00593128" w:rsidRPr="0021402F" w:rsidRDefault="006C052C" w:rsidP="005619B7">
      <w:pPr>
        <w:pStyle w:val="OHHpara"/>
      </w:pPr>
      <w:r w:rsidRPr="0021402F">
        <w:t xml:space="preserve">. Subject to applicable law, the composition of the board of directors of any subsidiary of the Company shall, unless otherwise agreed by a majority of the Board, conform to the structure and composition of the Board set forth in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\n \h \t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w:t>
      </w:r>
    </w:p>
    <w:p w14:paraId="25248F37" w14:textId="5E7183B0" w:rsidR="00593128" w:rsidRPr="0021402F" w:rsidRDefault="006C052C" w:rsidP="007B0F9B">
      <w:pPr>
        <w:pStyle w:val="StandardL2"/>
        <w:rPr>
          <w:b/>
          <w:vanish/>
          <w:specVanish/>
        </w:rPr>
      </w:pPr>
      <w:bookmarkStart w:id="14" w:name="_Toc219947457"/>
      <w:r w:rsidRPr="0021402F">
        <w:t>Quorum</w:t>
      </w:r>
      <w:bookmarkEnd w:id="14"/>
    </w:p>
    <w:p w14:paraId="0696F8EA" w14:textId="77777777" w:rsidR="00593128" w:rsidRPr="0021402F" w:rsidRDefault="006C052C" w:rsidP="007B0F9B">
      <w:pPr>
        <w:pStyle w:val="OHHpara"/>
      </w:pPr>
      <w:r w:rsidRPr="0021402F">
        <w:t>. The presence of the Preferred Director shall be required to establish quorum for any meeting of the Board, provided that if quorum cannot be established at a duly called meeting because of the absence of the Preferred Director, then the attendance of at least a majority of the Board shall constitute a quorum for the next duly reconvened meeting (irrespective of whether or not the Preferred Director is present at such meeting). A quorum for meetings of the Board shall be a majority of the directors then appointed.</w:t>
      </w:r>
    </w:p>
    <w:p w14:paraId="3C233166" w14:textId="77777777" w:rsidR="007B0F9B" w:rsidRPr="0021402F" w:rsidRDefault="006C052C" w:rsidP="007B0F9B">
      <w:pPr>
        <w:pStyle w:val="StandardL2"/>
        <w:rPr>
          <w:vanish/>
          <w:specVanish/>
        </w:rPr>
      </w:pPr>
      <w:bookmarkStart w:id="15" w:name="_Toc219947458"/>
      <w:r w:rsidRPr="0021402F">
        <w:t>Indemnification Agreement</w:t>
      </w:r>
      <w:bookmarkEnd w:id="15"/>
    </w:p>
    <w:p w14:paraId="68D7EADE" w14:textId="767F2BB1" w:rsidR="00593128" w:rsidRPr="0021402F" w:rsidRDefault="006C052C" w:rsidP="007B0F9B">
      <w:pPr>
        <w:pStyle w:val="OHHpara"/>
      </w:pPr>
      <w:r w:rsidRPr="0021402F">
        <w:t>.</w:t>
      </w:r>
    </w:p>
    <w:p w14:paraId="3E5A39E3" w14:textId="2F697285" w:rsidR="00593128" w:rsidRPr="0021402F" w:rsidRDefault="006C052C" w:rsidP="007B0F9B">
      <w:pPr>
        <w:pStyle w:val="StandardL3"/>
      </w:pPr>
      <w:r w:rsidRPr="0021402F">
        <w:t>The Company shall indemnify each director of the Company and such director’s heirs and legal representatives against all costs, charges and expenses, including an amount paid to settle an action or satisfy a judgment, reasonably incurred by such director in respect of any civil, criminal or administrative proceeding to which such director is made a party by reason of being or having been a director of the Company provided: (i) such director acted honestly and in good faith with a view to the best interest of the Company; and (ii) in the case of a criminal or administrative proceeding that is enforced by a monetary penalty, such director had reasonable grounds for believing that such director’s conduct was lawful.</w:t>
      </w:r>
    </w:p>
    <w:p w14:paraId="266BA13E" w14:textId="7B5B3779" w:rsidR="00593128" w:rsidRPr="0021402F" w:rsidRDefault="006C052C" w:rsidP="007B0F9B">
      <w:pPr>
        <w:pStyle w:val="StandardL3"/>
      </w:pPr>
      <w:r w:rsidRPr="0021402F">
        <w:t>As soon as reasonably practicable after a director’s election to the Board, the Company shall enter into an indemnification agreement with such director, in form and content satisfactory to the Board (including the Preferred Director).</w:t>
      </w:r>
    </w:p>
    <w:p w14:paraId="55489671" w14:textId="77777777" w:rsidR="007B0F9B" w:rsidRPr="0021402F" w:rsidRDefault="006C052C" w:rsidP="007B0F9B">
      <w:pPr>
        <w:pStyle w:val="StandardL1"/>
        <w:rPr>
          <w:vanish/>
          <w:specVanish/>
        </w:rPr>
      </w:pPr>
      <w:bookmarkStart w:id="16" w:name="_Ref_ContractCompanion_9kb9Ur03B"/>
      <w:bookmarkStart w:id="17" w:name="_Toc219947459"/>
      <w:r w:rsidRPr="0021402F">
        <w:t>Voting Regarding Shareholder Actions and Amendments to Share Terms</w:t>
      </w:r>
      <w:bookmarkEnd w:id="16"/>
      <w:bookmarkEnd w:id="17"/>
    </w:p>
    <w:p w14:paraId="0A1590F5" w14:textId="28D9F01A" w:rsidR="00593128" w:rsidRPr="0021402F" w:rsidRDefault="006C052C" w:rsidP="007B0F9B">
      <w:pPr>
        <w:pStyle w:val="OHHpara"/>
      </w:pPr>
      <w:r w:rsidRPr="0021402F">
        <w:t>.</w:t>
      </w:r>
    </w:p>
    <w:p w14:paraId="7866BAC7" w14:textId="7F241807" w:rsidR="00593128" w:rsidRPr="0021402F" w:rsidRDefault="006C052C" w:rsidP="007B0F9B">
      <w:pPr>
        <w:pStyle w:val="StandardL2"/>
        <w:rPr>
          <w:b/>
          <w:vanish/>
          <w:specVanish/>
        </w:rPr>
      </w:pPr>
      <w:bookmarkStart w:id="18" w:name="_Ref_ContractCompanion_9kb9Ur02A"/>
      <w:bookmarkStart w:id="19" w:name="_Toc219947460"/>
      <w:r w:rsidRPr="0021402F">
        <w:t>Voting Regarding Shareholder Actions</w:t>
      </w:r>
      <w:bookmarkEnd w:id="18"/>
      <w:bookmarkEnd w:id="19"/>
    </w:p>
    <w:p w14:paraId="181851D7" w14:textId="58CCB45B" w:rsidR="00593128" w:rsidRPr="0021402F" w:rsidRDefault="006C052C" w:rsidP="007B0F9B">
      <w:pPr>
        <w:pStyle w:val="OHHpara"/>
      </w:pPr>
      <w:r w:rsidRPr="0021402F">
        <w:t xml:space="preserve">. Subject to </w:t>
      </w:r>
      <w:r w:rsidRPr="0021402F">
        <w:rPr>
          <w:u w:val="single"/>
        </w:rPr>
        <w:t xml:space="preserve">Sections </w:t>
      </w:r>
      <w:r w:rsidR="00A23352" w:rsidRPr="0021402F">
        <w:rPr>
          <w:u w:val="single"/>
        </w:rPr>
        <w:fldChar w:fldCharType="begin"/>
      </w:r>
      <w:r w:rsidR="00A23352" w:rsidRPr="0021402F">
        <w:rPr>
          <w:u w:val="single"/>
        </w:rPr>
        <w:instrText xml:space="preserve"> REF _Ref_ContractCompanion_9kb9Ur01B \w \n \h \t \* MERGEFORMAT </w:instrText>
      </w:r>
      <w:r w:rsidR="00A23352" w:rsidRPr="0021402F">
        <w:rPr>
          <w:u w:val="single"/>
        </w:rPr>
      </w:r>
      <w:r w:rsidR="00A23352" w:rsidRPr="0021402F">
        <w:rPr>
          <w:u w:val="single"/>
        </w:rPr>
        <w:fldChar w:fldCharType="separate"/>
      </w:r>
      <w:r w:rsidR="00990B7F">
        <w:rPr>
          <w:u w:val="single"/>
        </w:rPr>
        <w:t>1</w:t>
      </w:r>
      <w:r w:rsidR="00A23352" w:rsidRPr="0021402F">
        <w:rPr>
          <w:u w:val="single"/>
        </w:rPr>
        <w:fldChar w:fldCharType="end"/>
      </w:r>
      <w:r w:rsidRPr="0021402F">
        <w:t xml:space="preserve"> and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and the Articles, (a) if: (i) in the case of any action that would require a “special resolution” (as defined in the </w:t>
      </w:r>
      <w:r w:rsidRPr="0021402F">
        <w:rPr>
          <w:iCs/>
        </w:rPr>
        <w:t>Act</w:t>
      </w:r>
      <w:r w:rsidRPr="0021402F">
        <w:t>) to be approved by the Shareholders or would entitle any Shareholders to vote as a separate class or series as required pursuant to the Act, the Supermajority Holders and the Preferred Majority, or (ii) in the case of any other action that would require an “ordinary resolution” (as defined in the Act) to be approved by the Shareholders, the Majority Holders and the Preferred Majority, in any such case, agree by written consent to approve such action (each action in subsection (a), a “</w:t>
      </w:r>
      <w:r w:rsidRPr="0021402F">
        <w:rPr>
          <w:b/>
        </w:rPr>
        <w:t>Shareholder Action</w:t>
      </w:r>
      <w:r w:rsidRPr="0021402F">
        <w:t xml:space="preserve">”) and (b) such Shareholder Action has also been approved by the Board then all Shareholders shall: (i) vote all of their respective Shares in favour of such </w:t>
      </w:r>
      <w:r w:rsidRPr="0021402F">
        <w:lastRenderedPageBreak/>
        <w:t>Shareholder Action; (ii) waive any dissent, appraisal or similar rights to which they may be entitled with respect to such Shareholder Action (or the underlying action or transaction to which such Shareholder Action pertains) to the extent permitted by law; and (iii) execute and deliver all resolutions, consents and all other similar instruments in favour of such Shareholder Action.</w:t>
      </w:r>
    </w:p>
    <w:p w14:paraId="78086E28" w14:textId="26BABC81" w:rsidR="00593128" w:rsidRPr="0021402F" w:rsidRDefault="006C052C" w:rsidP="007B0F9B">
      <w:pPr>
        <w:pStyle w:val="StandardL2"/>
        <w:rPr>
          <w:b/>
          <w:vanish/>
          <w:lang w:val="en-US"/>
          <w:specVanish/>
        </w:rPr>
      </w:pPr>
      <w:bookmarkStart w:id="20" w:name="_Toc219947461"/>
      <w:r w:rsidRPr="0021402F">
        <w:rPr>
          <w:lang w:val="en-US"/>
        </w:rPr>
        <w:t>Voting Regarding Amendments to Share Terms</w:t>
      </w:r>
      <w:bookmarkEnd w:id="20"/>
    </w:p>
    <w:p w14:paraId="7676F88D" w14:textId="0BDE7AAC" w:rsidR="00593128" w:rsidRPr="0021402F" w:rsidRDefault="006C052C" w:rsidP="007B0F9B">
      <w:pPr>
        <w:pStyle w:val="OHHpara"/>
        <w:rPr>
          <w:b/>
          <w:i/>
          <w:lang w:eastAsia="zh-TW"/>
        </w:rPr>
      </w:pPr>
      <w:r w:rsidRPr="0021402F">
        <w:t xml:space="preserve">. Without limiting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_Ref_ContractCompanion_9kb9Ur02A \n \h \t \* MERGEFORMAT </w:instrText>
      </w:r>
      <w:r w:rsidR="00A23352" w:rsidRPr="0021402F">
        <w:rPr>
          <w:u w:val="single"/>
        </w:rPr>
      </w:r>
      <w:r w:rsidR="00A23352" w:rsidRPr="0021402F">
        <w:rPr>
          <w:u w:val="single"/>
        </w:rPr>
        <w:fldChar w:fldCharType="separate"/>
      </w:r>
      <w:r w:rsidR="00990B7F">
        <w:rPr>
          <w:u w:val="single"/>
        </w:rPr>
        <w:t>2.1</w:t>
      </w:r>
      <w:r w:rsidR="00A23352" w:rsidRPr="0021402F">
        <w:rPr>
          <w:u w:val="single"/>
        </w:rPr>
        <w:fldChar w:fldCharType="end"/>
      </w:r>
      <w:r w:rsidRPr="0021402F">
        <w:t>, if (i) the rights, privileges, restrictions and conditions attaching to the Preferred Shares or Common Shares are to be amended in connection with a future bona fide equity financing of the Company (a “</w:t>
      </w:r>
      <w:r w:rsidRPr="0021402F">
        <w:rPr>
          <w:b/>
        </w:rPr>
        <w:t>Share Terms Amendment</w:t>
      </w:r>
      <w:r w:rsidRPr="0021402F">
        <w:t>”), (ii) such Share Terms Amendment (or the underlying action or transaction to which such Share Terms Amendment pertains) would entitle any Shareholder to dissent, appraisal or similar rights pursuant to applicable law, the Articles and any shareholder agreement of the Company then in force (including this Agreement) and (iii) such Share Terms Amendment is approved by the Preferred Majority and the Active Common Majority, then no Shareholder shall exercise any such dissent, appraisal or similar rights to which such Shareholder may be entitled with respect to such Share Terms Amendment (or the underlying action or transaction to which such Share Terms Amendment pertains).</w:t>
      </w:r>
    </w:p>
    <w:p w14:paraId="75E014AC" w14:textId="77777777" w:rsidR="007B0F9B" w:rsidRPr="0021402F" w:rsidRDefault="006C052C" w:rsidP="002867FD">
      <w:pPr>
        <w:pStyle w:val="StandardL1"/>
        <w:keepNext/>
        <w:keepLines/>
        <w:rPr>
          <w:vanish/>
          <w:specVanish/>
        </w:rPr>
      </w:pPr>
      <w:bookmarkStart w:id="21" w:name="_Ref_ContractCompanion_9kb9Ur028"/>
      <w:bookmarkStart w:id="22" w:name="_Toc219947462"/>
      <w:r w:rsidRPr="0021402F">
        <w:t>Drag-Along Right</w:t>
      </w:r>
      <w:bookmarkEnd w:id="21"/>
      <w:bookmarkEnd w:id="22"/>
    </w:p>
    <w:p w14:paraId="4D2A3B86" w14:textId="39D8DB5B" w:rsidR="00593128" w:rsidRPr="0021402F" w:rsidRDefault="006C052C" w:rsidP="002867FD">
      <w:pPr>
        <w:pStyle w:val="OHHpara"/>
        <w:keepNext/>
        <w:keepLines/>
      </w:pPr>
      <w:r w:rsidRPr="0021402F">
        <w:t>.</w:t>
      </w:r>
    </w:p>
    <w:p w14:paraId="683A58B9" w14:textId="64DE735B" w:rsidR="00593128" w:rsidRPr="0021402F" w:rsidRDefault="006C052C" w:rsidP="002867FD">
      <w:pPr>
        <w:pStyle w:val="StandardL2"/>
        <w:keepNext/>
        <w:keepLines/>
        <w:rPr>
          <w:b/>
          <w:vanish/>
          <w:specVanish/>
        </w:rPr>
      </w:pPr>
      <w:bookmarkStart w:id="23" w:name="_Ref_ContractCompanion_9kb9Ur035"/>
      <w:bookmarkStart w:id="24" w:name="_Toc219947463"/>
      <w:r w:rsidRPr="0021402F">
        <w:t>Actions to be Taken</w:t>
      </w:r>
      <w:bookmarkEnd w:id="23"/>
      <w:bookmarkEnd w:id="24"/>
    </w:p>
    <w:p w14:paraId="216A9144" w14:textId="04FA2842" w:rsidR="00593128" w:rsidRPr="0021402F" w:rsidRDefault="006C052C" w:rsidP="007B0F9B">
      <w:pPr>
        <w:pStyle w:val="OHHpara"/>
        <w:rPr>
          <w:lang w:val="en-US"/>
        </w:rPr>
      </w:pPr>
      <w:r w:rsidRPr="0021402F">
        <w:rPr>
          <w:lang w:val="en-US"/>
        </w:rPr>
        <w:t>. In the event that: (a) the Preferred Majority; (b) the Active Common Majority (together with the Preferred Majority, the “</w:t>
      </w:r>
      <w:r w:rsidRPr="0021402F">
        <w:rPr>
          <w:b/>
          <w:lang w:val="en-US"/>
        </w:rPr>
        <w:t>Electing Holders</w:t>
      </w:r>
      <w:r w:rsidRPr="0021402F">
        <w:rPr>
          <w:lang w:val="en-US"/>
        </w:rPr>
        <w:t xml:space="preserve">”); and (c) the Board approve a Sale of the Company in writing, which approval specifies that this </w:t>
      </w:r>
      <w:r w:rsidRPr="0021402F">
        <w:rPr>
          <w:u w:val="single"/>
          <w:lang w:val="en-US"/>
        </w:rPr>
        <w:t>Section </w:t>
      </w:r>
      <w:r w:rsidR="00A23352" w:rsidRPr="0021402F">
        <w:rPr>
          <w:u w:val="single"/>
          <w:lang w:val="en-US"/>
        </w:rPr>
        <w:fldChar w:fldCharType="begin"/>
      </w:r>
      <w:r w:rsidR="00A23352" w:rsidRPr="0021402F">
        <w:rPr>
          <w:u w:val="single"/>
          <w:lang w:val="en-US"/>
        </w:rPr>
        <w:instrText xml:space="preserve"> REF _Ref_ContractCompanion_9kb9Ur028 \w \n \h \t \* MERGEFORMAT </w:instrText>
      </w:r>
      <w:r w:rsidR="00A23352" w:rsidRPr="0021402F">
        <w:rPr>
          <w:u w:val="single"/>
          <w:lang w:val="en-US"/>
        </w:rPr>
      </w:r>
      <w:r w:rsidR="00A23352" w:rsidRPr="0021402F">
        <w:rPr>
          <w:u w:val="single"/>
          <w:lang w:val="en-US"/>
        </w:rPr>
        <w:fldChar w:fldCharType="separate"/>
      </w:r>
      <w:r w:rsidR="00990B7F">
        <w:rPr>
          <w:u w:val="single"/>
          <w:lang w:val="en-US"/>
        </w:rPr>
        <w:t>3</w:t>
      </w:r>
      <w:r w:rsidR="00A23352" w:rsidRPr="0021402F">
        <w:rPr>
          <w:u w:val="single"/>
          <w:lang w:val="en-US"/>
        </w:rPr>
        <w:fldChar w:fldCharType="end"/>
      </w:r>
      <w:r w:rsidRPr="0021402F">
        <w:rPr>
          <w:lang w:val="en-US"/>
        </w:rPr>
        <w:t xml:space="preserve"> shall apply to such transaction, then, subject to satisfaction of each of the conditions set forth in </w:t>
      </w:r>
      <w:r w:rsidRPr="0021402F">
        <w:rPr>
          <w:u w:val="single"/>
          <w:lang w:val="en-US"/>
        </w:rPr>
        <w:t xml:space="preserve">Section </w:t>
      </w:r>
      <w:r w:rsidR="00A23352" w:rsidRPr="0021402F">
        <w:rPr>
          <w:u w:val="single"/>
          <w:lang w:val="en-US"/>
        </w:rPr>
        <w:fldChar w:fldCharType="begin"/>
      </w:r>
      <w:r w:rsidR="00A23352" w:rsidRPr="0021402F">
        <w:rPr>
          <w:u w:val="single"/>
          <w:lang w:val="en-US"/>
        </w:rPr>
        <w:instrText xml:space="preserve"> REF _Ref_ContractCompanion_9kb9Ur02C \n \h \t \* MERGEFORMAT </w:instrText>
      </w:r>
      <w:r w:rsidR="00A23352" w:rsidRPr="0021402F">
        <w:rPr>
          <w:u w:val="single"/>
          <w:lang w:val="en-US"/>
        </w:rPr>
      </w:r>
      <w:r w:rsidR="00A23352" w:rsidRPr="0021402F">
        <w:rPr>
          <w:u w:val="single"/>
          <w:lang w:val="en-US"/>
        </w:rPr>
        <w:fldChar w:fldCharType="separate"/>
      </w:r>
      <w:r w:rsidR="00990B7F">
        <w:rPr>
          <w:u w:val="single"/>
          <w:lang w:val="en-US"/>
        </w:rPr>
        <w:t>3.2</w:t>
      </w:r>
      <w:r w:rsidR="00A23352" w:rsidRPr="0021402F">
        <w:rPr>
          <w:u w:val="single"/>
          <w:lang w:val="en-US"/>
        </w:rPr>
        <w:fldChar w:fldCharType="end"/>
      </w:r>
      <w:r w:rsidRPr="0021402F">
        <w:rPr>
          <w:lang w:val="en-US"/>
        </w:rPr>
        <w:t xml:space="preserve"> below, each Shareholder and the Company shall:</w:t>
      </w:r>
    </w:p>
    <w:p w14:paraId="1053B24D" w14:textId="756C1105" w:rsidR="00593128" w:rsidRPr="0021402F" w:rsidRDefault="006C052C" w:rsidP="007B0F9B">
      <w:pPr>
        <w:pStyle w:val="StandardL3"/>
      </w:pPr>
      <w:r w:rsidRPr="0021402F">
        <w:t>if such transaction requires shareholder approval, with respect to all Shares that such Shareholder owns or over which such Shareholder otherwise exercises voting power, vote (in person, by proxy or by action by written resolution, as applicable) all Shares in favour of, and approve, such Sale of the Company (together with any related amendment to the Articles required to implement such Sale of the Company) and the related definitive agreement(s) pursuant to which the Sale of the Company is to be consummated and vote in opposition to any and all other proposals that could reasonably be expected to delay or impair the ability of the Company to consummate such Sale of the Company;</w:t>
      </w:r>
    </w:p>
    <w:p w14:paraId="75EBEA38" w14:textId="3B4FC697" w:rsidR="00593128" w:rsidRPr="0021402F" w:rsidRDefault="006C052C" w:rsidP="007B0F9B">
      <w:pPr>
        <w:pStyle w:val="StandardL3"/>
      </w:pPr>
      <w:r w:rsidRPr="0021402F">
        <w:t xml:space="preserve">if such transaction is a Share Sale, sell the same proportion of Shares beneficially held by such Shareholder as is being sold by the Electing Holders to the Person to whom the Electing Holders propose to sell their Shares, and, except as permitted in </w:t>
      </w:r>
      <w:r w:rsidRPr="0021402F">
        <w:rPr>
          <w:u w:val="single"/>
        </w:rPr>
        <w:t>Section </w:t>
      </w:r>
      <w:r w:rsidR="00A23352" w:rsidRPr="0021402F">
        <w:rPr>
          <w:u w:val="single"/>
        </w:rPr>
        <w:fldChar w:fldCharType="begin"/>
      </w:r>
      <w:r w:rsidR="00A23352" w:rsidRPr="0021402F">
        <w:rPr>
          <w:u w:val="single"/>
        </w:rPr>
        <w:instrText xml:space="preserve"> REF _Ref_ContractCompanion_9kb9Ur02C \n \h \t \* MERGEFORMAT </w:instrText>
      </w:r>
      <w:r w:rsidR="00A23352" w:rsidRPr="0021402F">
        <w:rPr>
          <w:u w:val="single"/>
        </w:rPr>
      </w:r>
      <w:r w:rsidR="00A23352" w:rsidRPr="0021402F">
        <w:rPr>
          <w:u w:val="single"/>
        </w:rPr>
        <w:fldChar w:fldCharType="separate"/>
      </w:r>
      <w:r w:rsidR="00990B7F">
        <w:rPr>
          <w:u w:val="single"/>
        </w:rPr>
        <w:t>3.2</w:t>
      </w:r>
      <w:r w:rsidR="00A23352" w:rsidRPr="0021402F">
        <w:rPr>
          <w:u w:val="single"/>
        </w:rPr>
        <w:fldChar w:fldCharType="end"/>
      </w:r>
      <w:r w:rsidRPr="0021402F">
        <w:t>, on the same terms and conditions as the Electing Holders;</w:t>
      </w:r>
    </w:p>
    <w:p w14:paraId="768553A9" w14:textId="6C814020" w:rsidR="00593128" w:rsidRPr="0021402F" w:rsidRDefault="006C052C" w:rsidP="007B0F9B">
      <w:pPr>
        <w:pStyle w:val="StandardL3"/>
      </w:pPr>
      <w:r w:rsidRPr="0021402F">
        <w:t xml:space="preserve">execute and deliver all related documentation and take such other action in support of the Sale of the Company as shall reasonably be requested by the Company or the Electing Holders in order to carry out the terms and provisions of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including (i) executing and delivering instruments of conveyance and transfer, and any purchase agreement, merger agreement, amalgamation agreement, arrangement agreement, any associated indemnity agreement, any reasonably customary release agreement in the capacity of a securityholder, termination of investment related documents, accredited investor forms, documents evidencing the removal of board designees as power of attorneys or escrow agreement, any associated voting, support or joiner agreement, consent, waiver, governmental filing, share certificates duly endorsed for transfer (free and clear of impermissible liens, claims and encumbrances) and any similar or </w:t>
      </w:r>
      <w:r w:rsidRPr="0021402F">
        <w:lastRenderedPageBreak/>
        <w:t>related documents and (ii) providing any information reasonably necessary for any public filings with any relevant securities commissions in connection with the Sale of the Company;</w:t>
      </w:r>
    </w:p>
    <w:p w14:paraId="73E77B32" w14:textId="64DB5E50" w:rsidR="00593128" w:rsidRPr="0021402F" w:rsidRDefault="006C052C" w:rsidP="007B0F9B">
      <w:pPr>
        <w:pStyle w:val="StandardL3"/>
      </w:pPr>
      <w:r w:rsidRPr="0021402F">
        <w:t>not deposit, and cause their Affiliates and Associates not to deposit, except as provided in this Agreement, any Shares owned by such Shareholder or any Affiliate or Associate of such Shareholder in a voting trust or subject any Shares to any arrangement or agreement with respect to the voting of such Shares, unless specifically requested to do so by the acquiror in connection with the Sale of the Company;</w:t>
      </w:r>
    </w:p>
    <w:p w14:paraId="126E104C" w14:textId="4EBE0C7C" w:rsidR="00593128" w:rsidRPr="0021402F" w:rsidRDefault="006C052C" w:rsidP="007B0F9B">
      <w:pPr>
        <w:pStyle w:val="StandardL3"/>
      </w:pPr>
      <w:r w:rsidRPr="0021402F">
        <w:t>refrain from (i) exercising any dissent rights or rights of appraisal under applicable law at any time with respect to such Sale of the Company or (ii) asserting any claim or commencing, joining or participating in any way (including as a member of a class) in any action, suit or proceeding challenging the Sale of the Company, this Agreement, consummation of the transactions contemplated in connection with the Sale of the Company or this Agreement, including (A) challenging the validity of, or seeking to enjoin the operation of, the definitive agreement(s) with respect to such Sale of the Company or (B) alleging a breach of any fiduciary duty (including aiding and abetting a breach of any fiduciary duty) by the Electing Holders or any Affiliate or Associate thereof, the directors of the Company or the acquiror(s) in connection with the Sale of the Company or any action taken thereby with respect to such Sale of the Company;</w:t>
      </w:r>
    </w:p>
    <w:p w14:paraId="2373F313" w14:textId="718F20A0" w:rsidR="00593128" w:rsidRPr="0021402F" w:rsidRDefault="006C052C" w:rsidP="007B0F9B">
      <w:pPr>
        <w:pStyle w:val="StandardL3"/>
      </w:pPr>
      <w:r w:rsidRPr="0021402F">
        <w:t xml:space="preserve">if the consideration to be paid in exchange for the Shares pursuant to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includes any securities and due receipt thereof by any Shareholder would require under applicable law (i) the registration or qualification of such securities or of any person as a broker or dealer or agent with respect to such securities or (ii) the provision to any Shareholder of any information other than such information as a prudent issuer would generally furnish in an offering made solely to “accredited investors” as defined in Ontario pursuant to Section 73.3(1) of the Securities Act (Ontario), elsewhere in Canada in National Instrument 45-106, or as defined in Regulation D promulgated under the United States </w:t>
      </w:r>
      <w:r w:rsidRPr="0021402F">
        <w:rPr>
          <w:i/>
          <w:iCs/>
        </w:rPr>
        <w:t>Securities Act of 1933</w:t>
      </w:r>
      <w:r w:rsidRPr="0021402F">
        <w:t>, as amended (in either case, “</w:t>
      </w:r>
      <w:r w:rsidRPr="0021402F">
        <w:rPr>
          <w:b/>
        </w:rPr>
        <w:t>Accredited Investors</w:t>
      </w:r>
      <w:r w:rsidRPr="0021402F">
        <w:t>”), the Company may cause to be paid to any such Shareholder in lieu thereof, against surrender of the Shares that would have otherwise been sold by such Shareholder, an amount in cash equal to the fair value (as determined in good faith by the Board) of the securities that such Shareholder would otherwise receive as of the date of the issuance of such securities in exchange for the Shares; and</w:t>
      </w:r>
    </w:p>
    <w:p w14:paraId="3240F3F9" w14:textId="3945B281" w:rsidR="00593128" w:rsidRPr="0021402F" w:rsidRDefault="006C052C" w:rsidP="007B0F9B">
      <w:pPr>
        <w:pStyle w:val="StandardL3"/>
      </w:pPr>
      <w:r w:rsidRPr="0021402F">
        <w:t>in the event that the Electing Holders, in connection with such Sale of the Company, appoint a shareholder representative (the “</w:t>
      </w:r>
      <w:r w:rsidRPr="0021402F">
        <w:rPr>
          <w:b/>
        </w:rPr>
        <w:t>Shareholder Representative</w:t>
      </w:r>
      <w:r w:rsidRPr="0021402F">
        <w:t xml:space="preserve">”) with respect to matters affecting the Shareholders under the applicable definitive transaction agreements following consummation of such Sale of the Company, (i) to consent to (A) the appointment of such Shareholder Representative, (B) the establishment of any applicable escrow, expense or similar fund in connection with any indemnification or similar obligations, and (C) the payment of such Shareholder’s </w:t>
      </w:r>
      <w:r w:rsidRPr="0021402F">
        <w:rPr>
          <w:iCs/>
        </w:rPr>
        <w:t>pro rata</w:t>
      </w:r>
      <w:r w:rsidRPr="0021402F">
        <w:t xml:space="preserve"> portion (from the applicable escrow or expense fund or otherwise) of any and all reasonable fees and expenses to such Shareholder Representative in connection with such Shareholder Representative’s services and duties in connection with such Sale of the Company and its related service as the representative of the Shareholders, and (ii) not to assert any claim or commence any suit against the Shareholder Representative or any other Shareholder with respect to any action or inaction taken or failed to be taken by the Shareholder Representative, within the scope of the Shareholder Representative’s authority, in connection with its service as the Shareholder Representative, absent fraud, bad faith, gross negligence, or wilful misconduct.</w:t>
      </w:r>
    </w:p>
    <w:p w14:paraId="00DC69A8" w14:textId="44FC69BD" w:rsidR="00593128" w:rsidRPr="0021402F" w:rsidRDefault="006C052C" w:rsidP="007B0F9B">
      <w:pPr>
        <w:pStyle w:val="StandardL2"/>
        <w:rPr>
          <w:b/>
          <w:vanish/>
          <w:specVanish/>
        </w:rPr>
      </w:pPr>
      <w:bookmarkStart w:id="25" w:name="_Ref_ContractCompanion_9kb9Ur02C"/>
      <w:bookmarkStart w:id="26" w:name="_Toc219947464"/>
      <w:r w:rsidRPr="0021402F">
        <w:lastRenderedPageBreak/>
        <w:t>Conditions</w:t>
      </w:r>
      <w:bookmarkEnd w:id="25"/>
      <w:bookmarkEnd w:id="26"/>
    </w:p>
    <w:p w14:paraId="22CE0F79" w14:textId="24012FC0" w:rsidR="00593128" w:rsidRPr="0021402F" w:rsidRDefault="006C052C" w:rsidP="007B0F9B">
      <w:pPr>
        <w:pStyle w:val="OHHpara"/>
      </w:pPr>
      <w:r w:rsidRPr="0021402F">
        <w:t xml:space="preserve">. Notwithstanding anything to the contrary set forth herein, a Shareholder will not be required to comply with </w:t>
      </w:r>
      <w:r w:rsidRPr="0021402F">
        <w:rPr>
          <w:u w:val="single"/>
        </w:rPr>
        <w:t>Section </w:t>
      </w:r>
      <w:r w:rsidR="00A23352" w:rsidRPr="0021402F">
        <w:rPr>
          <w:u w:val="single"/>
        </w:rPr>
        <w:fldChar w:fldCharType="begin"/>
      </w:r>
      <w:r w:rsidR="00A23352" w:rsidRPr="0021402F">
        <w:rPr>
          <w:u w:val="single"/>
        </w:rPr>
        <w:instrText xml:space="preserve"> REF _Ref_ContractCompanion_9kb9Ur035 \n \h \t \* MERGEFORMAT </w:instrText>
      </w:r>
      <w:r w:rsidR="00A23352" w:rsidRPr="0021402F">
        <w:rPr>
          <w:u w:val="single"/>
        </w:rPr>
      </w:r>
      <w:r w:rsidR="00A23352" w:rsidRPr="0021402F">
        <w:rPr>
          <w:u w:val="single"/>
        </w:rPr>
        <w:fldChar w:fldCharType="separate"/>
      </w:r>
      <w:r w:rsidR="00990B7F">
        <w:rPr>
          <w:u w:val="single"/>
        </w:rPr>
        <w:t>3.1</w:t>
      </w:r>
      <w:r w:rsidR="00A23352" w:rsidRPr="0021402F">
        <w:rPr>
          <w:u w:val="single"/>
        </w:rPr>
        <w:fldChar w:fldCharType="end"/>
      </w:r>
      <w:r w:rsidRPr="0021402F">
        <w:t xml:space="preserve"> in connection with any proposed Sale of the Company (the “</w:t>
      </w:r>
      <w:r w:rsidRPr="0021402F">
        <w:rPr>
          <w:b/>
          <w:bCs/>
        </w:rPr>
        <w:t>Proposed Sale</w:t>
      </w:r>
      <w:r w:rsidRPr="0021402F">
        <w:t>”) unless:</w:t>
      </w:r>
    </w:p>
    <w:p w14:paraId="56346CB3" w14:textId="41DDCE5D" w:rsidR="00593128" w:rsidRPr="0021402F" w:rsidRDefault="006C052C" w:rsidP="007B0F9B">
      <w:pPr>
        <w:pStyle w:val="StandardL3"/>
      </w:pPr>
      <w:r w:rsidRPr="0021402F">
        <w:t>any representations and warranties to be made by such Shareholder in connection with the Proposed Sale are limited to representations and warranties related to authority, ownership, residency for tax purposes, and the ability to convey title to such Shares, including representations and warranties that (i) the Shareholder holds all right, title and interest in and to the Shares such Shareholder purports to hold, free and clear of all liens</w:t>
      </w:r>
      <w:r w:rsidRPr="0021402F">
        <w:rPr>
          <w:bCs/>
          <w:lang w:val="en-US"/>
        </w:rPr>
        <w:t>[, hypothecs]</w:t>
      </w:r>
      <w:r w:rsidRPr="0021402F">
        <w:rPr>
          <w:bCs/>
        </w:rPr>
        <w:t xml:space="preserve"> and</w:t>
      </w:r>
      <w:r w:rsidRPr="0021402F">
        <w:t xml:space="preserve"> encumbrances, (ii) the obli</w:t>
      </w:r>
      <w:r w:rsidRPr="0021402F">
        <w:softHyphen/>
        <w:t>gations of the Shareholder in connection with the transaction have been duly authorized, if applicable, (iii) the documents to be entered into by the Shareholder have been duly executed by the Shareholder and delivered to the acquiror and are enforceable (subject to customary limitations) against the Shareholder in accordance with their respective terms, and (iv) neither the execution and delivery of documents to be entered into by the Shareholder in connection with the transaction, nor the performance of the Shareholder’s obligations thereunder, will cause a breach or violation of the terms of any agreement (including the Company’s or such Shareholder’s organizational documents) to which the Shareholder is a party, or any law or judgment, order or decree of any court or governmental agency that applies to the Shareholder;</w:t>
      </w:r>
    </w:p>
    <w:p w14:paraId="343AE8E8" w14:textId="754294E8" w:rsidR="00593128" w:rsidRPr="0021402F" w:rsidRDefault="006C052C" w:rsidP="007B0F9B">
      <w:pPr>
        <w:pStyle w:val="StandardL3"/>
      </w:pPr>
      <w:r w:rsidRPr="0021402F">
        <w:t>the holders of Preferred Shares (or Common Shares issued upon the conversion of Preferred Shares) are not required to agree (unless such Shareholder is a Company officer, director, or employee) to any non-competition, non-solicitation, non-investment or similar restrictive covenants in favour of the acquiror in connection with the Proposed Sale, or any release of claims other than a release in customary form of claims arising solely in such Shareholder’s capacity as a Shareholder of the Company;</w:t>
      </w:r>
    </w:p>
    <w:p w14:paraId="5305CE38" w14:textId="1657814B" w:rsidR="00593128" w:rsidRPr="0021402F" w:rsidRDefault="006C052C" w:rsidP="007B0F9B">
      <w:pPr>
        <w:pStyle w:val="StandardL3"/>
      </w:pPr>
      <w:r w:rsidRPr="0021402F">
        <w:t>the Shareholder and their Affiliates and Associates are not required to amend, extend or terminate any contractual or other relationship with the Company, the acquiror or their respective Affiliates, except that the Shareholder may be required to agree to terminate the investment-related documents between or among such Shareholder, the Company and/or other shareholders of the Company;</w:t>
      </w:r>
    </w:p>
    <w:p w14:paraId="20C50E31" w14:textId="3607DB36" w:rsidR="00593128" w:rsidRPr="0021402F" w:rsidRDefault="006C052C" w:rsidP="007B0F9B">
      <w:pPr>
        <w:pStyle w:val="StandardL3"/>
      </w:pPr>
      <w:r w:rsidRPr="0021402F">
        <w:t>the Shareholder is not liable for the breach of any representation, warranty or covenant made by any other Person in connection with the Proposed Sale, other than the Company (except that and only to the extent that funds may be paid out of an escrow established to cover breach of representations, warranties and covenants of the Company as well as breach by any Shareholder of any identical representations, warranties and covenants provided by all Shareholders with respect to the Company);</w:t>
      </w:r>
    </w:p>
    <w:p w14:paraId="42BE2B18" w14:textId="41CEC58A" w:rsidR="00593128" w:rsidRPr="0021402F" w:rsidRDefault="006C052C" w:rsidP="007B0F9B">
      <w:pPr>
        <w:pStyle w:val="StandardL3"/>
      </w:pPr>
      <w:r w:rsidRPr="0021402F">
        <w:t>the liability for indemnification, if any, of such Shareholder in the Proposed Sale and for the inaccuracy of any representations and warranties and covenants made by the Company or its Shareholders in connection with such Proposed Sale is [several and not joint / joint and not solidarily]</w:t>
      </w:r>
      <w:r w:rsidRPr="0021402F">
        <w:rPr>
          <w:rStyle w:val="FootnoteReference"/>
        </w:rPr>
        <w:footnoteReference w:id="2"/>
      </w:r>
      <w:r w:rsidRPr="0021402F">
        <w:t xml:space="preserve"> with any other Person (except that and only to the extent that funds may be paid out of an escrow established to cover breach of representations, warranties and covenants </w:t>
      </w:r>
      <w:r w:rsidRPr="0021402F">
        <w:lastRenderedPageBreak/>
        <w:t>of the Company as well as breach by any Shareholder of any representations, warranties and covenants provided by all Shareholders with respect to the Company);</w:t>
      </w:r>
    </w:p>
    <w:p w14:paraId="14880187" w14:textId="28601C73" w:rsidR="00593128" w:rsidRPr="0021402F" w:rsidRDefault="006C052C" w:rsidP="007B0F9B">
      <w:pPr>
        <w:pStyle w:val="StandardL3"/>
      </w:pPr>
      <w:r w:rsidRPr="0021402F">
        <w:t>liability shall be limited to such Shareholder’s applicable share (determined based on the respective proceeds payable to each Shareholder in connection with such Proposed Sale in accordance with the provisions of the Articles) of a negotiated aggregate indemnification amount that in no event exceeds the amount of consideration otherwise payable to such Shareholder in connection with such Proposed Sale in such Person’s capacity as a Shareholder of the Company, except with respect to claims related to fraud by such Shareholder, the liability for which need not be limited as to such Shareholder;</w:t>
      </w:r>
    </w:p>
    <w:p w14:paraId="40AF484C" w14:textId="471B495D" w:rsidR="00593128" w:rsidRPr="0021402F" w:rsidRDefault="006C052C" w:rsidP="007B0F9B">
      <w:pPr>
        <w:pStyle w:val="StandardL3"/>
      </w:pPr>
      <w:bookmarkStart w:id="27" w:name="_Ref_ContractCompanion_9kb9Ur037"/>
      <w:r w:rsidRPr="0021402F">
        <w:t>upon the consummation of the Proposed Sale, (i) each holder of each class or series of Shares will receive the same form of consideration for their Shares of such class or series as is received by other holders in respect of their Shares of such same class or series, (ii) each holder of Preferred Shares will receive the same amount of consideration per Preferred Share as is received by other holders in respect of their Preferred Shares of such same class or series, (iii) each holder of Common Shares will receive the same amount of consideration per Common Share as is received by other holders in respect of their Common Shares, and (iv) unless waived pursuant to the Articles or as may be required by law, the aggregate consideration receivable by all Shareholders shall be allocated among the Shareholders on the basis of the relative liquidation preferences to which the Shareholders are entitled in a Deemed Liquidation Event (assuming for this purpose that the Proposed Sale is a Deemed Liquidation Event) in accordance with the Articles in effect immediately prior to the Proposed Sale;</w:t>
      </w:r>
      <w:r w:rsidRPr="0021402F">
        <w:rPr>
          <w:b/>
        </w:rPr>
        <w:t xml:space="preserve"> </w:t>
      </w:r>
      <w:r w:rsidRPr="0021402F">
        <w:t xml:space="preserve">provided, however, that (A)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_Ref_ContractCompanion_9kb9Ur037 \w \h \t \* MERGEFORMAT </w:instrText>
      </w:r>
      <w:r w:rsidR="00A23352" w:rsidRPr="0021402F">
        <w:rPr>
          <w:u w:val="single"/>
        </w:rPr>
      </w:r>
      <w:r w:rsidR="00A23352" w:rsidRPr="0021402F">
        <w:rPr>
          <w:u w:val="single"/>
        </w:rPr>
        <w:fldChar w:fldCharType="separate"/>
      </w:r>
      <w:r w:rsidR="00990B7F">
        <w:rPr>
          <w:u w:val="single"/>
        </w:rPr>
        <w:t>3.2(g)</w:t>
      </w:r>
      <w:r w:rsidR="00A23352" w:rsidRPr="0021402F">
        <w:rPr>
          <w:u w:val="single"/>
        </w:rPr>
        <w:fldChar w:fldCharType="end"/>
      </w:r>
      <w:r w:rsidRPr="0021402F">
        <w:t xml:space="preserve"> is not applicable to any consideration received by a holder of Shares that is reasonably attributable to services performed or to be performed under such holder’s employment or contractor relationship with the Company, one of its subsidiaries or the acquiror (including retention bonuses and other long term incentives, such as options, restricted shares and restricted share units) so long as such consideration does not exceed the reasonable fair market value of such services as performed by similarly situated employees of the Company; and (B) notwithstanding the foregoing provisions of this </w:t>
      </w:r>
      <w:r w:rsidRPr="00860AA8">
        <w:rPr>
          <w:u w:val="single"/>
        </w:rPr>
        <w:t xml:space="preserve">Section </w:t>
      </w:r>
      <w:r w:rsidR="00A23352" w:rsidRPr="00860AA8">
        <w:rPr>
          <w:u w:val="single"/>
        </w:rPr>
        <w:fldChar w:fldCharType="begin"/>
      </w:r>
      <w:r w:rsidR="00A23352" w:rsidRPr="00860AA8">
        <w:rPr>
          <w:u w:val="single"/>
        </w:rPr>
        <w:instrText xml:space="preserve"> REF _Ref_ContractCompanion_9kb9Ur037 \w \h \t \* MERGEFORMAT </w:instrText>
      </w:r>
      <w:r w:rsidR="00A23352" w:rsidRPr="00860AA8">
        <w:rPr>
          <w:u w:val="single"/>
        </w:rPr>
      </w:r>
      <w:r w:rsidR="00A23352" w:rsidRPr="00860AA8">
        <w:rPr>
          <w:u w:val="single"/>
        </w:rPr>
        <w:fldChar w:fldCharType="separate"/>
      </w:r>
      <w:r w:rsidR="00990B7F" w:rsidRPr="00860AA8">
        <w:rPr>
          <w:u w:val="single"/>
        </w:rPr>
        <w:t>3.2(g)</w:t>
      </w:r>
      <w:r w:rsidR="00A23352" w:rsidRPr="00860AA8">
        <w:rPr>
          <w:u w:val="single"/>
        </w:rPr>
        <w:fldChar w:fldCharType="end"/>
      </w:r>
      <w:r w:rsidRPr="0021402F">
        <w:t xml:space="preserve">, if the consideration to be paid in exchange for any Shareholder’s Shares pursuant to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_Ref_ContractCompanion_9kb9Ur037 \w \h \t \* MERGEFORMAT </w:instrText>
      </w:r>
      <w:r w:rsidR="00A23352" w:rsidRPr="0021402F">
        <w:rPr>
          <w:u w:val="single"/>
        </w:rPr>
      </w:r>
      <w:r w:rsidR="00A23352" w:rsidRPr="0021402F">
        <w:rPr>
          <w:u w:val="single"/>
        </w:rPr>
        <w:fldChar w:fldCharType="separate"/>
      </w:r>
      <w:r w:rsidR="00990B7F">
        <w:rPr>
          <w:u w:val="single"/>
        </w:rPr>
        <w:t>3.2(g)</w:t>
      </w:r>
      <w:r w:rsidR="00A23352" w:rsidRPr="0021402F">
        <w:rPr>
          <w:u w:val="single"/>
        </w:rPr>
        <w:fldChar w:fldCharType="end"/>
      </w:r>
      <w:r w:rsidRPr="0021402F">
        <w:t xml:space="preserve"> includes any securities and due receipt thereof by any Shareholder would require under applicable law (x) the registration or qualification of such securities or of any person as a broker or dealer or agent with respect to such securities or (y) the provision to any Shareholder of any information other than such information as a prudent issuer would generally furnish in an offering made solely to Accredited Investors, the Company may cause to be paid to any such Shareholder in lieu thereof, against surrender of such Shareholders’ Shares, which would have otherwise been sold by such Shareholder, an amount in cash equal to the fair value (as determined in good faith by the Board) of the securities which such Shareholder would otherwise receive as of the date of the issuance of such securities in exchange for such Shareholder’s Shares;</w:t>
      </w:r>
      <w:bookmarkEnd w:id="27"/>
    </w:p>
    <w:p w14:paraId="1F75648D" w14:textId="67DD4865" w:rsidR="00593128" w:rsidRPr="0021402F" w:rsidRDefault="006C052C" w:rsidP="007B0F9B">
      <w:pPr>
        <w:pStyle w:val="StandardL3"/>
      </w:pPr>
      <w:bookmarkStart w:id="28" w:name="_Ref_ContractCompanion_9kb9Ur039"/>
      <w:r w:rsidRPr="0021402F">
        <w:t xml:space="preserve">subject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_Ref_ContractCompanion_9kb9Ur037 \w \h \t \* MERGEFORMAT </w:instrText>
      </w:r>
      <w:r w:rsidR="00A23352" w:rsidRPr="0021402F">
        <w:rPr>
          <w:u w:val="single"/>
        </w:rPr>
      </w:r>
      <w:r w:rsidR="00A23352" w:rsidRPr="0021402F">
        <w:rPr>
          <w:u w:val="single"/>
        </w:rPr>
        <w:fldChar w:fldCharType="separate"/>
      </w:r>
      <w:r w:rsidR="00990B7F">
        <w:rPr>
          <w:u w:val="single"/>
        </w:rPr>
        <w:t>3.2(g)</w:t>
      </w:r>
      <w:r w:rsidR="00A23352" w:rsidRPr="0021402F">
        <w:rPr>
          <w:u w:val="single"/>
        </w:rPr>
        <w:fldChar w:fldCharType="end"/>
      </w:r>
      <w:r w:rsidRPr="0021402F">
        <w:t xml:space="preserve">, if any holders of any class or series of Shares are given an option as to the form and amount of consideration to be received as a result of the Proposed Sale, all holders of such class or series of Shares will be given the same option; provided, however, that nothing in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_Ref_ContractCompanion_9kb9Ur039 \w \h \t \* MERGEFORMAT </w:instrText>
      </w:r>
      <w:r w:rsidR="00A23352" w:rsidRPr="0021402F">
        <w:rPr>
          <w:u w:val="single"/>
        </w:rPr>
      </w:r>
      <w:r w:rsidR="00A23352" w:rsidRPr="0021402F">
        <w:rPr>
          <w:u w:val="single"/>
        </w:rPr>
        <w:fldChar w:fldCharType="separate"/>
      </w:r>
      <w:r w:rsidR="00990B7F">
        <w:rPr>
          <w:u w:val="single"/>
        </w:rPr>
        <w:t>3.2(h)</w:t>
      </w:r>
      <w:r w:rsidR="00A23352" w:rsidRPr="0021402F">
        <w:rPr>
          <w:u w:val="single"/>
        </w:rPr>
        <w:fldChar w:fldCharType="end"/>
      </w:r>
      <w:r w:rsidRPr="0021402F">
        <w:t xml:space="preserve"> shall entitle any holder to receive any form of consideration that such holder would be ineligible to receive as a result of such holder’s failure to satisfy any condition, requirement or limitation that is generally applicable to the Shareholders.</w:t>
      </w:r>
      <w:bookmarkEnd w:id="28"/>
    </w:p>
    <w:p w14:paraId="759F4000" w14:textId="22713EEB" w:rsidR="00593128" w:rsidRPr="0021402F" w:rsidRDefault="006C052C" w:rsidP="007B0F9B">
      <w:pPr>
        <w:pStyle w:val="StandardL2"/>
        <w:rPr>
          <w:b/>
          <w:vanish/>
          <w:specVanish/>
        </w:rPr>
      </w:pPr>
      <w:bookmarkStart w:id="29" w:name="_Toc219947465"/>
      <w:r w:rsidRPr="0021402F">
        <w:lastRenderedPageBreak/>
        <w:t>Restrictions on Sales of Control of the Company</w:t>
      </w:r>
      <w:bookmarkEnd w:id="29"/>
    </w:p>
    <w:p w14:paraId="7967247A" w14:textId="77777777" w:rsidR="00593128" w:rsidRPr="0021402F" w:rsidRDefault="006C052C" w:rsidP="007B0F9B">
      <w:pPr>
        <w:pStyle w:val="OHHpara"/>
      </w:pPr>
      <w:r w:rsidRPr="0021402F">
        <w:t>. No Shareholder shall be a party to any Share Sale unless all Shareholders are allowed to participate in such transaction and the consideration received pursuant to such transaction is allocated among the parties thereto in the manner specified in the Articles in effect immediately prior to the Share Sale (as if such transaction(s) were a Deemed Liquidation Event).</w:t>
      </w:r>
    </w:p>
    <w:p w14:paraId="04EF4C7E" w14:textId="05367356" w:rsidR="00593128" w:rsidRPr="0021402F" w:rsidRDefault="006C052C" w:rsidP="007B0F9B">
      <w:pPr>
        <w:pStyle w:val="StandardL1"/>
        <w:rPr>
          <w:vanish/>
          <w:specVanish/>
        </w:rPr>
      </w:pPr>
      <w:bookmarkStart w:id="30" w:name="_Ref_ContractCompanion_9kb9Ur03D"/>
      <w:bookmarkStart w:id="31" w:name="_Toc219947466"/>
      <w:r w:rsidRPr="0021402F">
        <w:t>Financial Statements</w:t>
      </w:r>
      <w:bookmarkEnd w:id="30"/>
      <w:bookmarkEnd w:id="31"/>
    </w:p>
    <w:p w14:paraId="6B562E1A" w14:textId="77777777" w:rsidR="00593128" w:rsidRPr="0021402F" w:rsidRDefault="006C052C" w:rsidP="007B0F9B">
      <w:pPr>
        <w:pStyle w:val="OHHpara"/>
      </w:pPr>
      <w:r w:rsidRPr="0021402F">
        <w:t>. Unless otherwise requested by such Shareholder, each Shareholder that is not a Major Investor (as defined in the Investors’ Rights Agreement), irrevocably confirms that such Shareholder does not wish to receive annual financial statements of the Company. Each Shareholder shall consent in writing to the exemption in respect of the audit requirements pursuant to the Act.</w:t>
      </w:r>
    </w:p>
    <w:p w14:paraId="4C48E6CE" w14:textId="77777777" w:rsidR="007B0F9B" w:rsidRPr="0021402F" w:rsidRDefault="006C052C" w:rsidP="007B0F9B">
      <w:pPr>
        <w:pStyle w:val="StandardL1"/>
        <w:rPr>
          <w:bCs/>
          <w:vanish/>
          <w:specVanish/>
        </w:rPr>
      </w:pPr>
      <w:bookmarkStart w:id="32" w:name="_Ref_ContractCompanion_9kb9Ur019"/>
      <w:bookmarkStart w:id="33" w:name="_Toc219947467"/>
      <w:r w:rsidRPr="0021402F">
        <w:t>Additional Agreements; Remedies</w:t>
      </w:r>
      <w:bookmarkEnd w:id="32"/>
      <w:bookmarkEnd w:id="33"/>
    </w:p>
    <w:p w14:paraId="64337B5A" w14:textId="09676AF8" w:rsidR="00593128" w:rsidRPr="0021402F" w:rsidRDefault="006C052C" w:rsidP="007B0F9B">
      <w:pPr>
        <w:pStyle w:val="OHHpara"/>
      </w:pPr>
      <w:r w:rsidRPr="0021402F">
        <w:t>.</w:t>
      </w:r>
    </w:p>
    <w:p w14:paraId="261018B8" w14:textId="6D878D3E" w:rsidR="00593128" w:rsidRPr="0021402F" w:rsidRDefault="006C052C" w:rsidP="007B0F9B">
      <w:pPr>
        <w:pStyle w:val="StandardL2"/>
        <w:rPr>
          <w:b/>
          <w:vanish/>
          <w:specVanish/>
        </w:rPr>
      </w:pPr>
      <w:bookmarkStart w:id="34" w:name="_Toc219947468"/>
      <w:r w:rsidRPr="0021402F">
        <w:t>Covenants of the Company</w:t>
      </w:r>
      <w:bookmarkEnd w:id="34"/>
    </w:p>
    <w:p w14:paraId="52910955" w14:textId="77777777" w:rsidR="00593128" w:rsidRPr="0021402F" w:rsidRDefault="006C052C" w:rsidP="007B0F9B">
      <w:pPr>
        <w:pStyle w:val="OHHpara"/>
      </w:pPr>
      <w:r w:rsidRPr="0021402F">
        <w:t>. The Company shall use its best efforts, within the requirements of applicable law, to ensure that the rights granted under this Agreement are effective and that the parties enjoy the benefits of this Agreement. Such actions include the use of the Company’s best efforts to cause the nomination and election of the directors as provided in this Agreement.</w:t>
      </w:r>
    </w:p>
    <w:p w14:paraId="211FEE74" w14:textId="0442757E" w:rsidR="00593128" w:rsidRPr="0021402F" w:rsidRDefault="006C052C" w:rsidP="007B0F9B">
      <w:pPr>
        <w:pStyle w:val="StandardL2"/>
        <w:rPr>
          <w:b/>
          <w:vanish/>
          <w:specVanish/>
        </w:rPr>
      </w:pPr>
      <w:bookmarkStart w:id="35" w:name="_Ref_ContractCompanion_9kb9Ur046"/>
      <w:bookmarkStart w:id="36" w:name="_Toc219947469"/>
      <w:r w:rsidRPr="0021402F">
        <w:t>Irrevocable Proxy and Power of Attorney</w:t>
      </w:r>
      <w:bookmarkEnd w:id="35"/>
      <w:bookmarkEnd w:id="36"/>
    </w:p>
    <w:p w14:paraId="610B932F" w14:textId="3E4F9775" w:rsidR="00593128" w:rsidRPr="0021402F" w:rsidRDefault="006C052C" w:rsidP="007B0F9B">
      <w:pPr>
        <w:pStyle w:val="OHHpara"/>
      </w:pPr>
      <w:r w:rsidRPr="0021402F">
        <w:t xml:space="preserve">. Each Shareholder constitutes and appoints as the proxies of such Shareholder and grants a power of attorney and mandate to the [Chief Executive Officer / President] of the Company (or if no such officer is appointed, the most senior officer of the Company) and a designee of the Electing Holders, and each of them (acting together or alone), with full power of substitution, with respect to the matters set forth herein, including election and removal of persons as members of the Board in accordance with </w:t>
      </w:r>
      <w:r w:rsidRPr="0021402F">
        <w:rPr>
          <w:u w:val="single"/>
        </w:rPr>
        <w:t>Section </w:t>
      </w:r>
      <w:r w:rsidR="00A23352" w:rsidRPr="0021402F">
        <w:rPr>
          <w:u w:val="single"/>
        </w:rPr>
        <w:fldChar w:fldCharType="begin"/>
      </w:r>
      <w:r w:rsidR="00A23352" w:rsidRPr="0021402F">
        <w:rPr>
          <w:u w:val="single"/>
        </w:rPr>
        <w:instrText xml:space="preserve"> REF _Ref_ContractCompanion_9kb9Ur01B \w \n \h \t \* MERGEFORMAT </w:instrText>
      </w:r>
      <w:r w:rsidR="00A23352" w:rsidRPr="0021402F">
        <w:rPr>
          <w:u w:val="single"/>
        </w:rPr>
      </w:r>
      <w:r w:rsidR="00A23352" w:rsidRPr="0021402F">
        <w:rPr>
          <w:u w:val="single"/>
        </w:rPr>
        <w:fldChar w:fldCharType="separate"/>
      </w:r>
      <w:r w:rsidR="00990B7F">
        <w:rPr>
          <w:u w:val="single"/>
        </w:rPr>
        <w:t>1</w:t>
      </w:r>
      <w:r w:rsidR="00A23352" w:rsidRPr="0021402F">
        <w:rPr>
          <w:u w:val="single"/>
        </w:rPr>
        <w:fldChar w:fldCharType="end"/>
      </w:r>
      <w:r w:rsidRPr="0021402F">
        <w:t xml:space="preserve">, votes regarding any Shareholder Action pursuant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_Ref_ContractCompanion_9kb9Ur03B \w \n \h \t \* MERGEFORMAT </w:instrText>
      </w:r>
      <w:r w:rsidR="00A23352" w:rsidRPr="0021402F">
        <w:rPr>
          <w:u w:val="single"/>
        </w:rPr>
      </w:r>
      <w:r w:rsidR="00A23352" w:rsidRPr="0021402F">
        <w:rPr>
          <w:u w:val="single"/>
        </w:rPr>
        <w:fldChar w:fldCharType="separate"/>
      </w:r>
      <w:r w:rsidR="00990B7F">
        <w:rPr>
          <w:u w:val="single"/>
        </w:rPr>
        <w:t>2</w:t>
      </w:r>
      <w:r w:rsidR="00A23352" w:rsidRPr="0021402F">
        <w:rPr>
          <w:u w:val="single"/>
        </w:rPr>
        <w:fldChar w:fldCharType="end"/>
      </w:r>
      <w:r w:rsidRPr="0021402F">
        <w:t xml:space="preserve">, votes regarding any Sale of the Company that has been approved by the Electing Holders pursuant to </w:t>
      </w:r>
      <w:r w:rsidRPr="0021402F">
        <w:rPr>
          <w:u w:val="single"/>
        </w:rPr>
        <w:t>Section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and consent regarding an exemption to the audit requirement pursuant to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_Ref_ContractCompanion_9kb9Ur03D \w \n \h \t \* MERGEFORMAT </w:instrText>
      </w:r>
      <w:r w:rsidR="00A23352" w:rsidRPr="0021402F">
        <w:rPr>
          <w:u w:val="single"/>
        </w:rPr>
      </w:r>
      <w:r w:rsidR="00A23352" w:rsidRPr="0021402F">
        <w:rPr>
          <w:u w:val="single"/>
        </w:rPr>
        <w:fldChar w:fldCharType="separate"/>
      </w:r>
      <w:r w:rsidR="00990B7F">
        <w:rPr>
          <w:u w:val="single"/>
        </w:rPr>
        <w:t>4</w:t>
      </w:r>
      <w:r w:rsidR="00A23352" w:rsidRPr="0021402F">
        <w:rPr>
          <w:u w:val="single"/>
        </w:rPr>
        <w:fldChar w:fldCharType="end"/>
      </w:r>
      <w:r w:rsidRPr="0021402F">
        <w:t xml:space="preserve">, and authorizes each of them to represent and to: (a) vote, if and only if such Shareholder (i) fails to vote (whether by proxy, in person or by written resolution) (it being understood that failing to execute a written resolution within 48 hours of being requested shall constitute a failure to vote) or (ii) attempts to vote (whether by proxy, in person or by written resolution) in a manner which is inconsistent with the terms of this Agreement all of such Shareholder’s Shares in favour of the election or removal of persons as members of the Board determined pursuant to and in accordance with the terms and provisions of this Agreement or the approval of the Shareholder Action or approval of any Sale of the Company or the consent regarding an exemption to the audit requirement pursuant to and in accordance with the terms and provisions of </w:t>
      </w:r>
      <w:r w:rsidRPr="0021402F">
        <w:rPr>
          <w:u w:val="single"/>
        </w:rPr>
        <w:t xml:space="preserve">Sections </w:t>
      </w:r>
      <w:r w:rsidR="00A23352" w:rsidRPr="0021402F">
        <w:rPr>
          <w:u w:val="single"/>
        </w:rPr>
        <w:fldChar w:fldCharType="begin"/>
      </w:r>
      <w:r w:rsidR="00A23352" w:rsidRPr="0021402F">
        <w:rPr>
          <w:u w:val="single"/>
        </w:rPr>
        <w:instrText xml:space="preserve"> REF _Ref_ContractCompanion_9kb9Ur01B \w \n \h \t \* MERGEFORMAT </w:instrText>
      </w:r>
      <w:r w:rsidR="00A23352" w:rsidRPr="0021402F">
        <w:rPr>
          <w:u w:val="single"/>
        </w:rPr>
      </w:r>
      <w:r w:rsidR="00A23352" w:rsidRPr="0021402F">
        <w:rPr>
          <w:u w:val="single"/>
        </w:rPr>
        <w:fldChar w:fldCharType="separate"/>
      </w:r>
      <w:r w:rsidR="00990B7F">
        <w:rPr>
          <w:u w:val="single"/>
        </w:rPr>
        <w:t>1</w:t>
      </w:r>
      <w:r w:rsidR="00A23352" w:rsidRPr="0021402F">
        <w:rPr>
          <w:u w:val="single"/>
        </w:rPr>
        <w:fldChar w:fldCharType="end"/>
      </w:r>
      <w:r w:rsidRPr="0021402F">
        <w:t xml:space="preserve">, </w:t>
      </w:r>
      <w:r w:rsidR="00A23352" w:rsidRPr="0021402F">
        <w:rPr>
          <w:u w:val="single"/>
        </w:rPr>
        <w:fldChar w:fldCharType="begin"/>
      </w:r>
      <w:r w:rsidR="00A23352" w:rsidRPr="0021402F">
        <w:rPr>
          <w:u w:val="single"/>
        </w:rPr>
        <w:instrText xml:space="preserve"> REF _Ref_ContractCompanion_9kb9Ur03B \w \n \h \t \* MERGEFORMAT </w:instrText>
      </w:r>
      <w:r w:rsidR="00A23352" w:rsidRPr="0021402F">
        <w:rPr>
          <w:u w:val="single"/>
        </w:rPr>
      </w:r>
      <w:r w:rsidR="00A23352" w:rsidRPr="0021402F">
        <w:rPr>
          <w:u w:val="single"/>
        </w:rPr>
        <w:fldChar w:fldCharType="separate"/>
      </w:r>
      <w:r w:rsidR="00990B7F">
        <w:rPr>
          <w:u w:val="single"/>
        </w:rPr>
        <w:t>2</w:t>
      </w:r>
      <w:r w:rsidR="00A23352" w:rsidRPr="0021402F">
        <w:rPr>
          <w:u w:val="single"/>
        </w:rPr>
        <w:fldChar w:fldCharType="end"/>
      </w:r>
      <w:r w:rsidRPr="0021402F">
        <w:t xml:space="preserve">,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and </w:t>
      </w:r>
      <w:r w:rsidR="00A23352" w:rsidRPr="0021402F">
        <w:rPr>
          <w:u w:val="single"/>
        </w:rPr>
        <w:fldChar w:fldCharType="begin"/>
      </w:r>
      <w:r w:rsidR="00A23352" w:rsidRPr="0021402F">
        <w:rPr>
          <w:u w:val="single"/>
        </w:rPr>
        <w:instrText xml:space="preserve"> REF _Ref_ContractCompanion_9kb9Ur03D \w \n \h \t \* MERGEFORMAT </w:instrText>
      </w:r>
      <w:r w:rsidR="00A23352" w:rsidRPr="0021402F">
        <w:rPr>
          <w:u w:val="single"/>
        </w:rPr>
      </w:r>
      <w:r w:rsidR="00A23352" w:rsidRPr="0021402F">
        <w:rPr>
          <w:u w:val="single"/>
        </w:rPr>
        <w:fldChar w:fldCharType="separate"/>
      </w:r>
      <w:r w:rsidR="00990B7F">
        <w:rPr>
          <w:u w:val="single"/>
        </w:rPr>
        <w:t>4</w:t>
      </w:r>
      <w:r w:rsidR="00A23352" w:rsidRPr="0021402F">
        <w:rPr>
          <w:u w:val="single"/>
        </w:rPr>
        <w:fldChar w:fldCharType="end"/>
      </w:r>
      <w:r w:rsidRPr="0021402F">
        <w:t xml:space="preserve">, respectively, or (b) take any action necessary to effect </w:t>
      </w:r>
      <w:r w:rsidRPr="0021402F">
        <w:rPr>
          <w:u w:val="single"/>
        </w:rPr>
        <w:t xml:space="preserve">Sections </w:t>
      </w:r>
      <w:r w:rsidR="00A23352" w:rsidRPr="0021402F">
        <w:rPr>
          <w:u w:val="single"/>
        </w:rPr>
        <w:fldChar w:fldCharType="begin"/>
      </w:r>
      <w:r w:rsidR="00A23352" w:rsidRPr="0021402F">
        <w:rPr>
          <w:u w:val="single"/>
        </w:rPr>
        <w:instrText xml:space="preserve"> REF _Ref_ContractCompanion_9kb9Ur01B \w \n \h \t \* MERGEFORMAT </w:instrText>
      </w:r>
      <w:r w:rsidR="00A23352" w:rsidRPr="0021402F">
        <w:rPr>
          <w:u w:val="single"/>
        </w:rPr>
      </w:r>
      <w:r w:rsidR="00A23352" w:rsidRPr="0021402F">
        <w:rPr>
          <w:u w:val="single"/>
        </w:rPr>
        <w:fldChar w:fldCharType="separate"/>
      </w:r>
      <w:r w:rsidR="00990B7F">
        <w:rPr>
          <w:u w:val="single"/>
        </w:rPr>
        <w:t>1</w:t>
      </w:r>
      <w:r w:rsidR="00A23352" w:rsidRPr="0021402F">
        <w:rPr>
          <w:u w:val="single"/>
        </w:rPr>
        <w:fldChar w:fldCharType="end"/>
      </w:r>
      <w:r w:rsidRPr="0021402F">
        <w:t xml:space="preserve">, </w:t>
      </w:r>
      <w:r w:rsidR="00A23352" w:rsidRPr="0021402F">
        <w:rPr>
          <w:u w:val="single"/>
        </w:rPr>
        <w:fldChar w:fldCharType="begin"/>
      </w:r>
      <w:r w:rsidR="00A23352" w:rsidRPr="0021402F">
        <w:rPr>
          <w:u w:val="single"/>
        </w:rPr>
        <w:instrText xml:space="preserve"> REF _Ref_ContractCompanion_9kb9Ur03B \w \n \h \t \* MERGEFORMAT </w:instrText>
      </w:r>
      <w:r w:rsidR="00A23352" w:rsidRPr="0021402F">
        <w:rPr>
          <w:u w:val="single"/>
        </w:rPr>
      </w:r>
      <w:r w:rsidR="00A23352" w:rsidRPr="0021402F">
        <w:rPr>
          <w:u w:val="single"/>
        </w:rPr>
        <w:fldChar w:fldCharType="separate"/>
      </w:r>
      <w:r w:rsidR="00990B7F">
        <w:rPr>
          <w:u w:val="single"/>
        </w:rPr>
        <w:t>2</w:t>
      </w:r>
      <w:r w:rsidR="00A23352" w:rsidRPr="0021402F">
        <w:rPr>
          <w:u w:val="single"/>
        </w:rPr>
        <w:fldChar w:fldCharType="end"/>
      </w:r>
      <w:r w:rsidRPr="0021402F">
        <w:t xml:space="preserve">,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and </w:t>
      </w:r>
      <w:r w:rsidR="00A23352" w:rsidRPr="0021402F">
        <w:rPr>
          <w:u w:val="single"/>
        </w:rPr>
        <w:fldChar w:fldCharType="begin"/>
      </w:r>
      <w:r w:rsidR="00A23352" w:rsidRPr="0021402F">
        <w:rPr>
          <w:u w:val="single"/>
        </w:rPr>
        <w:instrText xml:space="preserve"> REF _Ref_ContractCompanion_9kb9Ur03D \w \n \h \t \* MERGEFORMAT </w:instrText>
      </w:r>
      <w:r w:rsidR="00A23352" w:rsidRPr="0021402F">
        <w:rPr>
          <w:u w:val="single"/>
        </w:rPr>
      </w:r>
      <w:r w:rsidR="00A23352" w:rsidRPr="0021402F">
        <w:rPr>
          <w:u w:val="single"/>
        </w:rPr>
        <w:fldChar w:fldCharType="separate"/>
      </w:r>
      <w:r w:rsidR="00990B7F">
        <w:rPr>
          <w:u w:val="single"/>
        </w:rPr>
        <w:t>4</w:t>
      </w:r>
      <w:r w:rsidR="00A23352" w:rsidRPr="0021402F">
        <w:rPr>
          <w:u w:val="single"/>
        </w:rPr>
        <w:fldChar w:fldCharType="end"/>
      </w:r>
      <w:r w:rsidRPr="0021402F">
        <w:t>,</w:t>
      </w:r>
      <w:r w:rsidRPr="0021402F">
        <w:rPr>
          <w:lang w:val="en-US" w:eastAsia="zh-TW"/>
        </w:rPr>
        <w:t xml:space="preserve"> </w:t>
      </w:r>
      <w:r w:rsidRPr="0021402F">
        <w:t xml:space="preserve">respectively, including to sign, execute, and deliver any share certificate, stock transfer power, contract (including, sale agreement, escrow agreement and support agreement), shareholder agreement, consent, resolution, waiver and other document or instrument necessary or desirable to effect any transactions contemplated in </w:t>
      </w:r>
      <w:r w:rsidRPr="0021402F">
        <w:rPr>
          <w:u w:val="single"/>
        </w:rPr>
        <w:t xml:space="preserve">Sections </w:t>
      </w:r>
      <w:r w:rsidR="00A23352" w:rsidRPr="0021402F">
        <w:rPr>
          <w:u w:val="single"/>
        </w:rPr>
        <w:fldChar w:fldCharType="begin"/>
      </w:r>
      <w:r w:rsidR="00A23352" w:rsidRPr="0021402F">
        <w:rPr>
          <w:u w:val="single"/>
        </w:rPr>
        <w:instrText xml:space="preserve"> REF _Ref_ContractCompanion_9kb9Ur01B \w \n \h \t \* MERGEFORMAT </w:instrText>
      </w:r>
      <w:r w:rsidR="00A23352" w:rsidRPr="0021402F">
        <w:rPr>
          <w:u w:val="single"/>
        </w:rPr>
      </w:r>
      <w:r w:rsidR="00A23352" w:rsidRPr="0021402F">
        <w:rPr>
          <w:u w:val="single"/>
        </w:rPr>
        <w:fldChar w:fldCharType="separate"/>
      </w:r>
      <w:r w:rsidR="00990B7F">
        <w:rPr>
          <w:u w:val="single"/>
        </w:rPr>
        <w:t>1</w:t>
      </w:r>
      <w:r w:rsidR="00A23352" w:rsidRPr="0021402F">
        <w:rPr>
          <w:u w:val="single"/>
        </w:rPr>
        <w:fldChar w:fldCharType="end"/>
      </w:r>
      <w:r w:rsidRPr="0021402F">
        <w:t xml:space="preserve">, </w:t>
      </w:r>
      <w:r w:rsidR="00A23352" w:rsidRPr="0021402F">
        <w:rPr>
          <w:u w:val="single"/>
        </w:rPr>
        <w:fldChar w:fldCharType="begin"/>
      </w:r>
      <w:r w:rsidR="00A23352" w:rsidRPr="0021402F">
        <w:rPr>
          <w:u w:val="single"/>
        </w:rPr>
        <w:instrText xml:space="preserve"> REF _Ref_ContractCompanion_9kb9Ur03B \w \n \h \t \* MERGEFORMAT </w:instrText>
      </w:r>
      <w:r w:rsidR="00A23352" w:rsidRPr="0021402F">
        <w:rPr>
          <w:u w:val="single"/>
        </w:rPr>
      </w:r>
      <w:r w:rsidR="00A23352" w:rsidRPr="0021402F">
        <w:rPr>
          <w:u w:val="single"/>
        </w:rPr>
        <w:fldChar w:fldCharType="separate"/>
      </w:r>
      <w:r w:rsidR="00990B7F">
        <w:rPr>
          <w:u w:val="single"/>
        </w:rPr>
        <w:t>2</w:t>
      </w:r>
      <w:r w:rsidR="00A23352" w:rsidRPr="0021402F">
        <w:rPr>
          <w:u w:val="single"/>
        </w:rPr>
        <w:fldChar w:fldCharType="end"/>
      </w:r>
      <w:r w:rsidRPr="0021402F">
        <w:t xml:space="preserve">,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and </w:t>
      </w:r>
      <w:r w:rsidR="00A23352" w:rsidRPr="0021402F">
        <w:rPr>
          <w:u w:val="single"/>
        </w:rPr>
        <w:fldChar w:fldCharType="begin"/>
      </w:r>
      <w:r w:rsidR="00A23352" w:rsidRPr="0021402F">
        <w:rPr>
          <w:u w:val="single"/>
        </w:rPr>
        <w:instrText xml:space="preserve"> REF _Ref_ContractCompanion_9kb9Ur03D \w \n \h \t \* MERGEFORMAT </w:instrText>
      </w:r>
      <w:r w:rsidR="00A23352" w:rsidRPr="0021402F">
        <w:rPr>
          <w:u w:val="single"/>
        </w:rPr>
      </w:r>
      <w:r w:rsidR="00A23352" w:rsidRPr="0021402F">
        <w:rPr>
          <w:u w:val="single"/>
        </w:rPr>
        <w:fldChar w:fldCharType="separate"/>
      </w:r>
      <w:r w:rsidR="00990B7F">
        <w:rPr>
          <w:u w:val="single"/>
        </w:rPr>
        <w:t>4</w:t>
      </w:r>
      <w:r w:rsidR="00A23352" w:rsidRPr="0021402F">
        <w:rPr>
          <w:u w:val="single"/>
        </w:rPr>
        <w:fldChar w:fldCharType="end"/>
      </w:r>
      <w:r w:rsidRPr="0021402F">
        <w:t xml:space="preserve"> respectively. Each proxy and power of attorney and mandatary granted pursuant to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_Ref_ContractCompanion_9kb9Ur046 \n \h \t \* MERGEFORMAT </w:instrText>
      </w:r>
      <w:r w:rsidR="00A23352" w:rsidRPr="0021402F">
        <w:rPr>
          <w:u w:val="single"/>
        </w:rPr>
      </w:r>
      <w:r w:rsidR="00A23352" w:rsidRPr="0021402F">
        <w:rPr>
          <w:u w:val="single"/>
        </w:rPr>
        <w:fldChar w:fldCharType="separate"/>
      </w:r>
      <w:r w:rsidR="00990B7F">
        <w:rPr>
          <w:u w:val="single"/>
        </w:rPr>
        <w:t>5.2</w:t>
      </w:r>
      <w:r w:rsidR="00A23352" w:rsidRPr="0021402F">
        <w:rPr>
          <w:u w:val="single"/>
        </w:rPr>
        <w:fldChar w:fldCharType="end"/>
      </w:r>
      <w:r w:rsidRPr="0021402F">
        <w:t xml:space="preserve"> is given in consideration of the agreements and covenants of the Company and the Shareholders in connection with the transactions contemplated by this Agreement and, as such, each is coupled with an interest and shall be irrevocable unless and until this Agreement terminates or expires pursuant to </w:t>
      </w:r>
      <w:r w:rsidRPr="0021402F">
        <w:rPr>
          <w:u w:val="single"/>
        </w:rPr>
        <w:t>Section </w:t>
      </w:r>
      <w:r w:rsidR="00A23352" w:rsidRPr="0021402F">
        <w:rPr>
          <w:u w:val="single"/>
        </w:rPr>
        <w:fldChar w:fldCharType="begin"/>
      </w:r>
      <w:r w:rsidR="00A23352" w:rsidRPr="0021402F">
        <w:rPr>
          <w:u w:val="single"/>
        </w:rPr>
        <w:instrText xml:space="preserve"> REF _Ref_ContractCompanion_9kb9Ur048 \w \n \h \t \* MERGEFORMAT </w:instrText>
      </w:r>
      <w:r w:rsidR="00A23352" w:rsidRPr="0021402F">
        <w:rPr>
          <w:u w:val="single"/>
        </w:rPr>
      </w:r>
      <w:r w:rsidR="00A23352" w:rsidRPr="0021402F">
        <w:rPr>
          <w:u w:val="single"/>
        </w:rPr>
        <w:fldChar w:fldCharType="separate"/>
      </w:r>
      <w:r w:rsidR="00990B7F">
        <w:rPr>
          <w:u w:val="single"/>
        </w:rPr>
        <w:t>6</w:t>
      </w:r>
      <w:r w:rsidR="00A23352" w:rsidRPr="0021402F">
        <w:rPr>
          <w:u w:val="single"/>
        </w:rPr>
        <w:fldChar w:fldCharType="end"/>
      </w:r>
      <w:r w:rsidRPr="0021402F">
        <w:t xml:space="preserve">. Each Shareholder revokes any and all previous proxies or powers of attorney with respect to such Shareholder’s Shares that conflict with the proxy and power of attorney and mandatary granted pursuant to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_Ref_ContractCompanion_9kb9Ur046 \n \h \t \* MERGEFORMAT </w:instrText>
      </w:r>
      <w:r w:rsidR="00A23352" w:rsidRPr="0021402F">
        <w:rPr>
          <w:u w:val="single"/>
        </w:rPr>
      </w:r>
      <w:r w:rsidR="00A23352" w:rsidRPr="0021402F">
        <w:rPr>
          <w:u w:val="single"/>
        </w:rPr>
        <w:fldChar w:fldCharType="separate"/>
      </w:r>
      <w:r w:rsidR="00990B7F">
        <w:rPr>
          <w:u w:val="single"/>
        </w:rPr>
        <w:t>5.2</w:t>
      </w:r>
      <w:r w:rsidR="00A23352" w:rsidRPr="0021402F">
        <w:rPr>
          <w:u w:val="single"/>
        </w:rPr>
        <w:fldChar w:fldCharType="end"/>
      </w:r>
      <w:r w:rsidRPr="0021402F">
        <w:t xml:space="preserve"> and shall not hereafter, unless and </w:t>
      </w:r>
      <w:r w:rsidRPr="0021402F">
        <w:lastRenderedPageBreak/>
        <w:t xml:space="preserve">until this Agreement terminates or expires pursuant to </w:t>
      </w:r>
      <w:r w:rsidRPr="0021402F">
        <w:rPr>
          <w:u w:val="single"/>
        </w:rPr>
        <w:t>Section </w:t>
      </w:r>
      <w:r w:rsidR="00A23352" w:rsidRPr="0021402F">
        <w:rPr>
          <w:u w:val="single"/>
        </w:rPr>
        <w:fldChar w:fldCharType="begin"/>
      </w:r>
      <w:r w:rsidR="00A23352" w:rsidRPr="0021402F">
        <w:rPr>
          <w:u w:val="single"/>
        </w:rPr>
        <w:instrText xml:space="preserve"> REF _Ref_ContractCompanion_9kb9Ur048 \w \n \h \t \* MERGEFORMAT </w:instrText>
      </w:r>
      <w:r w:rsidR="00A23352" w:rsidRPr="0021402F">
        <w:rPr>
          <w:u w:val="single"/>
        </w:rPr>
      </w:r>
      <w:r w:rsidR="00A23352" w:rsidRPr="0021402F">
        <w:rPr>
          <w:u w:val="single"/>
        </w:rPr>
        <w:fldChar w:fldCharType="separate"/>
      </w:r>
      <w:r w:rsidR="00990B7F">
        <w:rPr>
          <w:u w:val="single"/>
        </w:rPr>
        <w:t>6</w:t>
      </w:r>
      <w:r w:rsidR="00A23352" w:rsidRPr="0021402F">
        <w:rPr>
          <w:u w:val="single"/>
        </w:rPr>
        <w:fldChar w:fldCharType="end"/>
      </w:r>
      <w:r w:rsidRPr="0021402F">
        <w:t>, purport to grant any other proxy or power of attorney and mandatary with respect to any of such Shareholder’s Shares, deposit any of such Shareholder’s Shares into a voting trust or enter into any agreement (other than this Agreement), arrangement or understanding with any Person, directly or indirectly, to vote, grant any proxy or give instructions with respect to the voting of any of such Shareholder’s Shares, in each case, with respect to any of the matters set forth herein.</w:t>
      </w:r>
    </w:p>
    <w:p w14:paraId="141A5103" w14:textId="04A220E5" w:rsidR="00593128" w:rsidRPr="0021402F" w:rsidRDefault="006C052C" w:rsidP="007B0F9B">
      <w:pPr>
        <w:pStyle w:val="StandardL2"/>
        <w:rPr>
          <w:b/>
          <w:vanish/>
          <w:specVanish/>
        </w:rPr>
      </w:pPr>
      <w:bookmarkStart w:id="37" w:name="_Ref219947187"/>
      <w:bookmarkStart w:id="38" w:name="_Toc219947470"/>
      <w:r w:rsidRPr="0021402F">
        <w:t>Specific Enforcement</w:t>
      </w:r>
      <w:bookmarkEnd w:id="37"/>
      <w:bookmarkEnd w:id="38"/>
    </w:p>
    <w:p w14:paraId="50A298E3" w14:textId="77777777" w:rsidR="00593128" w:rsidRPr="0021402F" w:rsidRDefault="006C052C" w:rsidP="007B0F9B">
      <w:pPr>
        <w:pStyle w:val="OHHpara"/>
      </w:pPr>
      <w:r w:rsidRPr="0021402F">
        <w:t>. Each party acknowledges and agrees that each party hereto will be irreparably damaged in the event that any of the provisions of this Agreement are not performed by the parties in accordance with their specific terms or are otherwise breached. Accordingly, it is agreed that each of the Company and the Shareholders shall be entitled to seek an injunction to prevent breaches of this Agreement, and to specific enforcement of this Agreement and its terms and provisions in any action instituted in any court of competent jurisdiction in the Province of [Province]. Each party to this Agreement agrees to use commercially reasonable efforts to cooperate in seeking and agreeing to an expedited schedule in any litigation seeking an injunction or order of specific performance.</w:t>
      </w:r>
    </w:p>
    <w:p w14:paraId="08D00A2B" w14:textId="5AD4948E" w:rsidR="00593128" w:rsidRPr="0021402F" w:rsidRDefault="006C052C" w:rsidP="007B0F9B">
      <w:pPr>
        <w:pStyle w:val="StandardL2"/>
        <w:rPr>
          <w:b/>
          <w:vanish/>
          <w:specVanish/>
        </w:rPr>
      </w:pPr>
      <w:bookmarkStart w:id="39" w:name="_Toc219947471"/>
      <w:r w:rsidRPr="0021402F">
        <w:t>Remedies Cumulative</w:t>
      </w:r>
      <w:bookmarkEnd w:id="39"/>
    </w:p>
    <w:p w14:paraId="3022D4F6" w14:textId="77777777" w:rsidR="00593128" w:rsidRPr="0021402F" w:rsidRDefault="006C052C" w:rsidP="007B0F9B">
      <w:pPr>
        <w:pStyle w:val="OHHpara"/>
      </w:pPr>
      <w:r w:rsidRPr="0021402F">
        <w:t>. All remedies, either under this Agreement or by law or otherwise afforded to any party, shall be cumulative and not alternative.</w:t>
      </w:r>
    </w:p>
    <w:p w14:paraId="4350A3D4" w14:textId="59F44FC5" w:rsidR="00593128" w:rsidRPr="0021402F" w:rsidRDefault="006C052C" w:rsidP="007B0F9B">
      <w:pPr>
        <w:pStyle w:val="StandardL1"/>
        <w:rPr>
          <w:vanish/>
          <w:specVanish/>
        </w:rPr>
      </w:pPr>
      <w:bookmarkStart w:id="40" w:name="_Ref_ContractCompanion_9kb9Ur048"/>
      <w:bookmarkStart w:id="41" w:name="_Toc219947472"/>
      <w:r w:rsidRPr="0021402F">
        <w:t>Term</w:t>
      </w:r>
      <w:bookmarkEnd w:id="40"/>
      <w:bookmarkEnd w:id="41"/>
    </w:p>
    <w:p w14:paraId="07A9DA47" w14:textId="789313D2" w:rsidR="00593128" w:rsidRPr="0021402F" w:rsidRDefault="006C052C" w:rsidP="007B0F9B">
      <w:pPr>
        <w:pStyle w:val="OHHpara"/>
      </w:pPr>
      <w:r w:rsidRPr="0021402F">
        <w:t xml:space="preserve">. This Agreement shall automatically terminate upon the earliest to occur of:  (a) immediately prior to the consummation of the Company’s first underwritten public offering of its Common Shares (other than a registration statement or prospectus relating either to the sale of securities to employees of the Company pursuant to its share option, share purchase or similar plan or an SEC Rule 145 transaction); (b) the consummation of a Sale of the Company and, if applicable, distribution of proceeds to or in escrow for the benefit of the Shareholders in accordance with the Articles, provided that the provisions of </w:t>
      </w:r>
      <w:r w:rsidRPr="0021402F">
        <w:rPr>
          <w:u w:val="single"/>
        </w:rPr>
        <w:t>Section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will continue after the closing of any Sale of the Company to the extent necessary to enforce the provisions of </w:t>
      </w:r>
      <w:r w:rsidRPr="0021402F">
        <w:rPr>
          <w:u w:val="single"/>
        </w:rPr>
        <w:t>Section </w:t>
      </w:r>
      <w:r w:rsidR="00A23352" w:rsidRPr="0021402F">
        <w:rPr>
          <w:u w:val="single"/>
        </w:rPr>
        <w:fldChar w:fldCharType="begin"/>
      </w:r>
      <w:r w:rsidR="00A23352" w:rsidRPr="0021402F">
        <w:rPr>
          <w:u w:val="single"/>
        </w:rPr>
        <w:instrText xml:space="preserve"> REF _Ref_ContractCompanion_9kb9Ur028 \w \n \h \t \* MERGEFORMAT </w:instrText>
      </w:r>
      <w:r w:rsidR="00A23352" w:rsidRPr="0021402F">
        <w:rPr>
          <w:u w:val="single"/>
        </w:rPr>
      </w:r>
      <w:r w:rsidR="00A23352" w:rsidRPr="0021402F">
        <w:rPr>
          <w:u w:val="single"/>
        </w:rPr>
        <w:fldChar w:fldCharType="separate"/>
      </w:r>
      <w:r w:rsidR="00990B7F">
        <w:rPr>
          <w:u w:val="single"/>
        </w:rPr>
        <w:t>3</w:t>
      </w:r>
      <w:r w:rsidR="00A23352" w:rsidRPr="0021402F">
        <w:rPr>
          <w:u w:val="single"/>
        </w:rPr>
        <w:fldChar w:fldCharType="end"/>
      </w:r>
      <w:r w:rsidRPr="0021402F">
        <w:t xml:space="preserve"> with respect to such Sale of the Company; and (c) the termination of this Agreement in accordance with </w:t>
      </w:r>
      <w:r w:rsidRPr="0021402F">
        <w:rPr>
          <w:u w:val="single"/>
        </w:rPr>
        <w:t>Section </w:t>
      </w:r>
      <w:r w:rsidR="00A23352" w:rsidRPr="0021402F">
        <w:rPr>
          <w:u w:val="single"/>
        </w:rPr>
        <w:fldChar w:fldCharType="begin"/>
      </w:r>
      <w:r w:rsidR="00A23352" w:rsidRPr="0021402F">
        <w:rPr>
          <w:u w:val="single"/>
        </w:rPr>
        <w:instrText xml:space="preserve"> REF _Ref_ContractCompanion_9kb9Ur04A \n \h \t \* MERGEFORMAT </w:instrText>
      </w:r>
      <w:r w:rsidR="00A23352" w:rsidRPr="0021402F">
        <w:rPr>
          <w:u w:val="single"/>
        </w:rPr>
      </w:r>
      <w:r w:rsidR="00A23352" w:rsidRPr="0021402F">
        <w:rPr>
          <w:u w:val="single"/>
        </w:rPr>
        <w:fldChar w:fldCharType="separate"/>
      </w:r>
      <w:r w:rsidR="00990B7F">
        <w:rPr>
          <w:u w:val="single"/>
        </w:rPr>
        <w:t>7.9</w:t>
      </w:r>
      <w:r w:rsidR="00A23352" w:rsidRPr="0021402F">
        <w:rPr>
          <w:u w:val="single"/>
        </w:rPr>
        <w:fldChar w:fldCharType="end"/>
      </w:r>
      <w:r w:rsidRPr="0021402F">
        <w:t xml:space="preserve">.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_Ref_ContractCompanion_9kb9Ur04C \n \h \t \* MERGEFORMAT </w:instrText>
      </w:r>
      <w:r w:rsidR="00A23352" w:rsidRPr="0021402F">
        <w:rPr>
          <w:u w:val="single"/>
        </w:rPr>
      </w:r>
      <w:r w:rsidR="00A23352" w:rsidRPr="0021402F">
        <w:rPr>
          <w:u w:val="single"/>
        </w:rPr>
        <w:fldChar w:fldCharType="separate"/>
      </w:r>
      <w:r w:rsidR="00990B7F">
        <w:rPr>
          <w:u w:val="single"/>
        </w:rPr>
        <w:t>7.3</w:t>
      </w:r>
      <w:r w:rsidR="00A23352" w:rsidRPr="0021402F">
        <w:rPr>
          <w:u w:val="single"/>
        </w:rPr>
        <w:fldChar w:fldCharType="end"/>
      </w:r>
      <w:r w:rsidRPr="0021402F">
        <w:t xml:space="preserve"> shall survive the termination of this Agreement.</w:t>
      </w:r>
    </w:p>
    <w:p w14:paraId="36E0BA6D" w14:textId="77777777" w:rsidR="007B0F9B" w:rsidRPr="0021402F" w:rsidRDefault="006C052C" w:rsidP="007B0F9B">
      <w:pPr>
        <w:pStyle w:val="StandardL1"/>
        <w:rPr>
          <w:bCs/>
          <w:vanish/>
          <w:specVanish/>
        </w:rPr>
      </w:pPr>
      <w:bookmarkStart w:id="42" w:name="_Toc219947473"/>
      <w:r w:rsidRPr="0021402F">
        <w:t>Miscellaneous</w:t>
      </w:r>
      <w:bookmarkEnd w:id="42"/>
    </w:p>
    <w:p w14:paraId="1A279C9A" w14:textId="159708E5" w:rsidR="00593128" w:rsidRPr="0021402F" w:rsidRDefault="006C052C" w:rsidP="007B0F9B">
      <w:pPr>
        <w:pStyle w:val="OHHpara"/>
      </w:pPr>
      <w:r w:rsidRPr="0021402F">
        <w:t>.</w:t>
      </w:r>
    </w:p>
    <w:p w14:paraId="7CAF8C5E" w14:textId="2854019A" w:rsidR="00593128" w:rsidRPr="0021402F" w:rsidRDefault="006C052C" w:rsidP="007B0F9B">
      <w:pPr>
        <w:pStyle w:val="StandardL2"/>
        <w:rPr>
          <w:b/>
          <w:vanish/>
          <w:specVanish/>
        </w:rPr>
      </w:pPr>
      <w:bookmarkStart w:id="43" w:name="_Ref_ContractCompanion_9kb9Ur013"/>
      <w:bookmarkStart w:id="44" w:name="_Toc219947474"/>
      <w:r w:rsidRPr="0021402F">
        <w:t>Additional Parties</w:t>
      </w:r>
      <w:bookmarkEnd w:id="43"/>
      <w:bookmarkEnd w:id="44"/>
    </w:p>
    <w:p w14:paraId="75A8FCD6" w14:textId="1A9819A1" w:rsidR="00593128" w:rsidRPr="0021402F" w:rsidRDefault="006C052C" w:rsidP="007B0F9B">
      <w:pPr>
        <w:pStyle w:val="OHHpara"/>
      </w:pPr>
      <w:r w:rsidRPr="0021402F">
        <w:t xml:space="preserve">. If, after the date of this Agreement, the Company enters into an agreement with any Person to issue Shares to such Person, then the Company shall cause such Person, as a condition precedent to entering into such agreement, to become a party to this Agreement by executing an adoption agreement substantially in the form attached hereto as </w:t>
      </w:r>
      <w:r w:rsidRPr="0021402F">
        <w:rPr>
          <w:u w:val="single"/>
        </w:rPr>
        <w:t xml:space="preserve">Exhibit </w:t>
      </w:r>
      <w:r w:rsidR="00A23352" w:rsidRPr="0021402F">
        <w:rPr>
          <w:u w:val="single"/>
        </w:rPr>
        <w:fldChar w:fldCharType="begin"/>
      </w:r>
      <w:r w:rsidR="00A23352" w:rsidRPr="0021402F">
        <w:rPr>
          <w:u w:val="single"/>
        </w:rPr>
        <w:instrText xml:space="preserve"> REF Ex_A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agreeing to be bound by and subject to the terms of this Agreement as a Shareholder and thereafter such Person shall be deemed a Shareholder for all purposes under this Agreement. The Company shall amend </w:t>
      </w:r>
      <w:r w:rsidRPr="0021402F">
        <w:rPr>
          <w:u w:val="single"/>
        </w:rPr>
        <w:t xml:space="preserve">Schedule </w:t>
      </w:r>
      <w:r w:rsidR="00A23352" w:rsidRPr="0021402F">
        <w:rPr>
          <w:u w:val="single"/>
        </w:rPr>
        <w:fldChar w:fldCharType="begin"/>
      </w:r>
      <w:r w:rsidR="00A23352" w:rsidRPr="0021402F">
        <w:rPr>
          <w:u w:val="single"/>
        </w:rPr>
        <w:instrText xml:space="preserve"> REF Sched_A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to include such Person as a Shareholder, but the Company’s failure to update </w:t>
      </w:r>
      <w:r w:rsidRPr="0021402F">
        <w:rPr>
          <w:u w:val="single"/>
        </w:rPr>
        <w:t xml:space="preserve">Schedule </w:t>
      </w:r>
      <w:r w:rsidR="00A23352" w:rsidRPr="0021402F">
        <w:rPr>
          <w:u w:val="single"/>
        </w:rPr>
        <w:fldChar w:fldCharType="begin"/>
      </w:r>
      <w:r w:rsidR="00A23352" w:rsidRPr="0021402F">
        <w:rPr>
          <w:u w:val="single"/>
        </w:rPr>
        <w:instrText xml:space="preserve"> REF Sched_A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shall not negate such Shareholder’s rights and obligations pursuant to this Agreement.</w:t>
      </w:r>
    </w:p>
    <w:p w14:paraId="6EF8A655" w14:textId="39CE27A5" w:rsidR="00593128" w:rsidRPr="0021402F" w:rsidRDefault="006C052C" w:rsidP="007B0F9B">
      <w:pPr>
        <w:pStyle w:val="StandardL2"/>
        <w:rPr>
          <w:b/>
          <w:vanish/>
          <w:specVanish/>
        </w:rPr>
      </w:pPr>
      <w:bookmarkStart w:id="45" w:name="_Ref_ContractCompanion_9kb9Ur015"/>
      <w:bookmarkStart w:id="46" w:name="_Toc219947475"/>
      <w:r w:rsidRPr="0021402F">
        <w:t>Transfers</w:t>
      </w:r>
      <w:bookmarkEnd w:id="45"/>
      <w:bookmarkEnd w:id="46"/>
    </w:p>
    <w:p w14:paraId="5412102D" w14:textId="3252C103" w:rsidR="00593128" w:rsidRPr="0021402F" w:rsidRDefault="006C052C" w:rsidP="007B0F9B">
      <w:pPr>
        <w:pStyle w:val="OHHpara"/>
      </w:pPr>
      <w:r w:rsidRPr="0021402F">
        <w:t xml:space="preserve">. Each transferee or assignee of any Shares subject to this Agreement shall continue to be subject to the terms hereof, and, as a condition precedent to the Company’s recognition of such transfer, each transferee or assignee shall agree in writing to be subject to each of the terms of this Agreement by executing and delivering an adoption agreement substantially in the form attached hereto as </w:t>
      </w:r>
      <w:r w:rsidRPr="0021402F">
        <w:rPr>
          <w:u w:val="single"/>
        </w:rPr>
        <w:t xml:space="preserve">Exhibit </w:t>
      </w:r>
      <w:r w:rsidR="00A23352" w:rsidRPr="0021402F">
        <w:rPr>
          <w:u w:val="single"/>
        </w:rPr>
        <w:fldChar w:fldCharType="begin"/>
      </w:r>
      <w:r w:rsidR="00A23352" w:rsidRPr="0021402F">
        <w:rPr>
          <w:u w:val="single"/>
        </w:rPr>
        <w:instrText xml:space="preserve"> REF Ex_A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Upon the execution and delivery of an adoption agreement by any transferee, such transferee shall be deemed to be a party hereto as if </w:t>
      </w:r>
      <w:r w:rsidRPr="0021402F">
        <w:lastRenderedPageBreak/>
        <w:t xml:space="preserve">such transferee were the transferor and such transferee’s signature appeared on the signature pages of this Agreement and shall be deemed to be a Shareholder. The Company shall not permit the transfer of the Shares subject to this Agreement on its books or issue a new certificate representing any such Shares unless and until such transferee shall have complied with the terms of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_Ref_ContractCompanion_9kb9Ur015 \n \h \t \* MERGEFORMAT </w:instrText>
      </w:r>
      <w:r w:rsidR="00A23352" w:rsidRPr="0021402F">
        <w:rPr>
          <w:u w:val="single"/>
        </w:rPr>
      </w:r>
      <w:r w:rsidR="00A23352" w:rsidRPr="0021402F">
        <w:rPr>
          <w:u w:val="single"/>
        </w:rPr>
        <w:fldChar w:fldCharType="separate"/>
      </w:r>
      <w:r w:rsidR="00990B7F">
        <w:rPr>
          <w:u w:val="single"/>
        </w:rPr>
        <w:t>7.2</w:t>
      </w:r>
      <w:r w:rsidR="00A23352" w:rsidRPr="0021402F">
        <w:rPr>
          <w:u w:val="single"/>
        </w:rPr>
        <w:fldChar w:fldCharType="end"/>
      </w:r>
      <w:r w:rsidRPr="0021402F">
        <w:t xml:space="preserve">. Each certificate representing the Shares subject to this Agreement if issued on or after the date of this Agreement shall be endorsed by the Company with the legend set forth in </w:t>
      </w:r>
      <w:r w:rsidRPr="0021402F">
        <w:rPr>
          <w:u w:val="single"/>
        </w:rPr>
        <w:t>Section </w:t>
      </w:r>
      <w:r w:rsidR="00A23352" w:rsidRPr="0021402F">
        <w:rPr>
          <w:u w:val="single"/>
        </w:rPr>
        <w:fldChar w:fldCharType="begin"/>
      </w:r>
      <w:r w:rsidR="00A23352" w:rsidRPr="0021402F">
        <w:rPr>
          <w:u w:val="single"/>
        </w:rPr>
        <w:instrText xml:space="preserve"> REF _Ref_ContractCompanion_9kb9Ur04E \n \h \t \* MERGEFORMAT </w:instrText>
      </w:r>
      <w:r w:rsidR="00A23352" w:rsidRPr="0021402F">
        <w:rPr>
          <w:u w:val="single"/>
        </w:rPr>
      </w:r>
      <w:r w:rsidR="00A23352" w:rsidRPr="0021402F">
        <w:rPr>
          <w:u w:val="single"/>
        </w:rPr>
        <w:fldChar w:fldCharType="separate"/>
      </w:r>
      <w:r w:rsidR="00990B7F">
        <w:rPr>
          <w:u w:val="single"/>
        </w:rPr>
        <w:t>7.13</w:t>
      </w:r>
      <w:r w:rsidR="00A23352" w:rsidRPr="0021402F">
        <w:rPr>
          <w:u w:val="single"/>
        </w:rPr>
        <w:fldChar w:fldCharType="end"/>
      </w:r>
      <w:r w:rsidRPr="0021402F">
        <w:t xml:space="preserve">. The Company shall amend </w:t>
      </w:r>
      <w:r w:rsidRPr="0021402F">
        <w:rPr>
          <w:u w:val="single"/>
        </w:rPr>
        <w:t xml:space="preserve">Schedule </w:t>
      </w:r>
      <w:r w:rsidR="00A23352" w:rsidRPr="0021402F">
        <w:rPr>
          <w:u w:val="single"/>
        </w:rPr>
        <w:fldChar w:fldCharType="begin"/>
      </w:r>
      <w:r w:rsidR="00A23352" w:rsidRPr="0021402F">
        <w:rPr>
          <w:u w:val="single"/>
        </w:rPr>
        <w:instrText xml:space="preserve"> REF Sched_A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to include such transferee as a Shareholder, but the Company’s failure to update </w:t>
      </w:r>
      <w:r w:rsidRPr="0021402F">
        <w:rPr>
          <w:u w:val="single"/>
        </w:rPr>
        <w:t xml:space="preserve">Schedule </w:t>
      </w:r>
      <w:r w:rsidR="00A23352" w:rsidRPr="0021402F">
        <w:rPr>
          <w:u w:val="single"/>
        </w:rPr>
        <w:fldChar w:fldCharType="begin"/>
      </w:r>
      <w:r w:rsidR="00A23352" w:rsidRPr="0021402F">
        <w:rPr>
          <w:u w:val="single"/>
        </w:rPr>
        <w:instrText xml:space="preserve"> REF Sched_A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shall not negate such Shareholder’s rights and obligations pursuant to this Agreement.</w:t>
      </w:r>
    </w:p>
    <w:p w14:paraId="54036D95" w14:textId="34D3AF59" w:rsidR="00593128" w:rsidRPr="0021402F" w:rsidRDefault="006C052C" w:rsidP="007B0F9B">
      <w:pPr>
        <w:pStyle w:val="StandardL2"/>
        <w:rPr>
          <w:b/>
          <w:vanish/>
          <w:specVanish/>
        </w:rPr>
      </w:pPr>
      <w:bookmarkStart w:id="47" w:name="_Ref_ContractCompanion_9kb9Ur04C"/>
      <w:bookmarkStart w:id="48" w:name="_Toc219947476"/>
      <w:r w:rsidRPr="0021402F">
        <w:t>Confidentiality</w:t>
      </w:r>
      <w:bookmarkEnd w:id="47"/>
      <w:bookmarkEnd w:id="48"/>
    </w:p>
    <w:p w14:paraId="228FC1CD" w14:textId="02824892" w:rsidR="00593128" w:rsidRPr="0021402F" w:rsidRDefault="006C052C" w:rsidP="007B0F9B">
      <w:pPr>
        <w:pStyle w:val="OHHpara"/>
      </w:pPr>
      <w:r w:rsidRPr="0021402F">
        <w:t xml:space="preserve">. Each Shareholder shall keep confidential and will not disclose, divulge, or use for any purpose (other than to monitor its ownership of the Company) any confidential information obtained from the Company (including notice of the Company’s intention to file a registration statement or prospectus), unless such confidential information (a) is known or becomes known to the public in general (other than as a result of a breach of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_Ref_ContractCompanion_9kb9Ur04C \n \h \t \* MERGEFORMAT </w:instrText>
      </w:r>
      <w:r w:rsidR="00A23352" w:rsidRPr="0021402F">
        <w:rPr>
          <w:u w:val="single"/>
        </w:rPr>
      </w:r>
      <w:r w:rsidR="00A23352" w:rsidRPr="0021402F">
        <w:rPr>
          <w:u w:val="single"/>
        </w:rPr>
        <w:fldChar w:fldCharType="separate"/>
      </w:r>
      <w:r w:rsidR="00990B7F">
        <w:rPr>
          <w:u w:val="single"/>
        </w:rPr>
        <w:t>7.3</w:t>
      </w:r>
      <w:r w:rsidR="00A23352" w:rsidRPr="0021402F">
        <w:rPr>
          <w:u w:val="single"/>
        </w:rPr>
        <w:fldChar w:fldCharType="end"/>
      </w:r>
      <w:r w:rsidRPr="0021402F">
        <w:t xml:space="preserve"> by such Shareholder), (b) is or has been independently developed or conceived by such Shareholder without use of the Company’s confidential information, or (c) is or has been made known or disclosed to such Shareholder by a third party without a breach of any obligation of confidentiality such third party may have to the Company; provided, however, that a Shareholder may disclose confidential information (i) to its lawyers, accountants, consultants and other professionals to the extent necessary to obtain their services in connection with monitoring its investment in the Company; (ii) to any prospective purchaser of any shares in the capital of the Company from such Shareholder, if such prospective purchaser agrees to be bound by the provisions of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_Ref_ContractCompanion_9kb9Ur04C \n \h \t \* MERGEFORMAT </w:instrText>
      </w:r>
      <w:r w:rsidR="00A23352" w:rsidRPr="0021402F">
        <w:rPr>
          <w:u w:val="single"/>
        </w:rPr>
      </w:r>
      <w:r w:rsidR="00A23352" w:rsidRPr="0021402F">
        <w:rPr>
          <w:u w:val="single"/>
        </w:rPr>
        <w:fldChar w:fldCharType="separate"/>
      </w:r>
      <w:r w:rsidR="00990B7F">
        <w:rPr>
          <w:u w:val="single"/>
        </w:rPr>
        <w:t>7.3</w:t>
      </w:r>
      <w:r w:rsidR="00A23352" w:rsidRPr="0021402F">
        <w:rPr>
          <w:u w:val="single"/>
        </w:rPr>
        <w:fldChar w:fldCharType="end"/>
      </w:r>
      <w:r w:rsidRPr="0021402F">
        <w:t>; (iii) to any existing or prospective Affiliate, Associate, partner, member, shareholder or wholly-owned subsidiary of such Shareholder in the ordinary course of business, provided that in each case of (i), (ii) or (iii) such Shareholder informs such Person that such information is confidential and directs such Person to maintain the confidentiality of such information; or (iv) as may otherwise be required by law (including any rules or regulations of any relevant stock exchange), provided that such Shareholder (if permitted by applicable law, rule or regulation) promptly notifies the Company of such disclosure and takes reasonable steps to minimize the extent of any such required disclosure.</w:t>
      </w:r>
    </w:p>
    <w:p w14:paraId="000A92B1" w14:textId="37FAAAF8" w:rsidR="00593128" w:rsidRPr="0021402F" w:rsidRDefault="006C052C" w:rsidP="007B0F9B">
      <w:pPr>
        <w:pStyle w:val="StandardL2"/>
        <w:rPr>
          <w:b/>
          <w:vanish/>
          <w:specVanish/>
        </w:rPr>
      </w:pPr>
      <w:bookmarkStart w:id="49" w:name="_Toc219947477"/>
      <w:r w:rsidRPr="0021402F">
        <w:t>Successors and Assigns</w:t>
      </w:r>
      <w:bookmarkEnd w:id="49"/>
    </w:p>
    <w:p w14:paraId="30AA5323" w14:textId="79CCF219" w:rsidR="00593128" w:rsidRPr="0021402F" w:rsidRDefault="006C052C" w:rsidP="007B0F9B">
      <w:pPr>
        <w:pStyle w:val="OHHpara"/>
      </w:pPr>
      <w:r w:rsidRPr="0021402F">
        <w:t xml:space="preserve">. The terms and conditions of this Agreement shall enure to the benefit of and be binding upon the parties and their respective heirs, attorneys, guardians, estate trustees, executors, trustees, successors (including any successor by reason of amalgamation of any party) and permitted assigns; provided, however, that the rights to designate members of the Board in </w:t>
      </w:r>
      <w:r w:rsidRPr="0021402F">
        <w:rPr>
          <w:u w:val="single"/>
        </w:rPr>
        <w:t>Section 1.2</w:t>
      </w:r>
      <w:r w:rsidRPr="0021402F">
        <w:t xml:space="preserve"> are nontransferable (and shall not be binding upon or enure to the benefit of the respective heirs, attorneys, guardians, estate trustees, executors, trustees, successors (including any successor by reason of amalgamation of any party) and permitted assigns of the parties) other than pursuant to an amendment effected in accordance with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_Ref_ContractCompanion_9kb9Ur04A \n \h \t \* MERGEFORMAT </w:instrText>
      </w:r>
      <w:r w:rsidR="00A23352" w:rsidRPr="0021402F">
        <w:rPr>
          <w:u w:val="single"/>
        </w:rPr>
      </w:r>
      <w:r w:rsidR="00A23352" w:rsidRPr="0021402F">
        <w:rPr>
          <w:u w:val="single"/>
        </w:rPr>
        <w:fldChar w:fldCharType="separate"/>
      </w:r>
      <w:r w:rsidR="00990B7F">
        <w:rPr>
          <w:u w:val="single"/>
        </w:rPr>
        <w:t>7.9</w:t>
      </w:r>
      <w:r w:rsidR="00A23352" w:rsidRPr="0021402F">
        <w:rPr>
          <w:u w:val="single"/>
        </w:rPr>
        <w:fldChar w:fldCharType="end"/>
      </w:r>
      <w:r w:rsidRPr="0021402F">
        <w:t xml:space="preserve">. </w:t>
      </w:r>
      <w:r w:rsidRPr="0021402F">
        <w:rPr>
          <w:iCs/>
        </w:rPr>
        <w:t xml:space="preserve">Nothing in this Agreement, express or implied, is intended to confer upon any party other than the parties hereto or </w:t>
      </w:r>
      <w:r w:rsidRPr="0021402F">
        <w:t>their respective heirs, attorneys, guardians, estate trustees, executors, trustees, successors (including any successor by reason of amalgamation of any party) and permitted assigns</w:t>
      </w:r>
      <w:r w:rsidRPr="0021402F">
        <w:rPr>
          <w:iCs/>
        </w:rPr>
        <w:t xml:space="preserve"> any rights, remedies, obligations, or liabilities under or by reason of this Agreement, except as expressly provided in this Agreement</w:t>
      </w:r>
      <w:r w:rsidRPr="0021402F">
        <w:t>.</w:t>
      </w:r>
    </w:p>
    <w:p w14:paraId="11444075" w14:textId="267DCA6E" w:rsidR="00593128" w:rsidRPr="0021402F" w:rsidRDefault="006C052C" w:rsidP="007B0F9B">
      <w:pPr>
        <w:pStyle w:val="StandardL2"/>
        <w:rPr>
          <w:b/>
          <w:vanish/>
          <w:specVanish/>
        </w:rPr>
      </w:pPr>
      <w:bookmarkStart w:id="50" w:name="_Toc219947478"/>
      <w:r w:rsidRPr="0021402F">
        <w:t>Governing Law</w:t>
      </w:r>
      <w:bookmarkEnd w:id="50"/>
    </w:p>
    <w:p w14:paraId="02698859" w14:textId="77777777" w:rsidR="00593128" w:rsidRPr="0021402F" w:rsidRDefault="006C052C" w:rsidP="007B0F9B">
      <w:pPr>
        <w:pStyle w:val="OHHpara"/>
        <w:rPr>
          <w:bCs/>
        </w:rPr>
      </w:pPr>
      <w:r w:rsidRPr="0021402F">
        <w:rPr>
          <w:bCs/>
        </w:rPr>
        <w:t xml:space="preserve">. This </w:t>
      </w:r>
      <w:r w:rsidRPr="0021402F">
        <w:t>Agreement shall be governed by the laws of the Province of [Province] and the federal laws of Canada applicable therein</w:t>
      </w:r>
      <w:r w:rsidRPr="0021402F">
        <w:rPr>
          <w:bCs/>
        </w:rPr>
        <w:t>.</w:t>
      </w:r>
    </w:p>
    <w:p w14:paraId="25A06885" w14:textId="42CBABBD" w:rsidR="00593128" w:rsidRPr="0021402F" w:rsidRDefault="006C052C" w:rsidP="007B0F9B">
      <w:pPr>
        <w:pStyle w:val="StandardL2"/>
        <w:rPr>
          <w:b/>
          <w:vanish/>
          <w:specVanish/>
        </w:rPr>
      </w:pPr>
      <w:bookmarkStart w:id="51" w:name="_Toc219947479"/>
      <w:r w:rsidRPr="0021402F">
        <w:lastRenderedPageBreak/>
        <w:t>Counterparts</w:t>
      </w:r>
      <w:bookmarkEnd w:id="51"/>
    </w:p>
    <w:p w14:paraId="15D673EA" w14:textId="7D7CCE57" w:rsidR="00593128" w:rsidRPr="0021402F" w:rsidRDefault="006C052C" w:rsidP="007B0F9B">
      <w:pPr>
        <w:pStyle w:val="OHHpara"/>
      </w:pPr>
      <w:r w:rsidRPr="0021402F">
        <w:t xml:space="preserve">. </w:t>
      </w:r>
      <w:r w:rsidRPr="0021402F">
        <w:rPr>
          <w:w w:val="0"/>
        </w:rPr>
        <w:t xml:space="preserve">This Agreement may be executed in two or more counterparts, each of which shall be deemed an original, but all of which together shall constitute one and the same instrument. Counterparts may be delivered via </w:t>
      </w:r>
      <w:r w:rsidRPr="0021402F">
        <w:t xml:space="preserve">email </w:t>
      </w:r>
      <w:r w:rsidRPr="0021402F">
        <w:rPr>
          <w:w w:val="0"/>
        </w:rPr>
        <w:t>(including pdf or any electronic signature, e.g., www.docusign.com) or other transmission method and any counterpart so delivered shall be deemed to have been duly and validly delivered and be valid and effective for all purposes</w:t>
      </w:r>
      <w:r w:rsidRPr="0021402F">
        <w:t>.</w:t>
      </w:r>
    </w:p>
    <w:p w14:paraId="5F2987F6" w14:textId="1A8839F8" w:rsidR="00593128" w:rsidRPr="0021402F" w:rsidRDefault="006C052C" w:rsidP="007B0F9B">
      <w:pPr>
        <w:pStyle w:val="StandardL2"/>
        <w:rPr>
          <w:b/>
          <w:vanish/>
          <w:specVanish/>
        </w:rPr>
      </w:pPr>
      <w:bookmarkStart w:id="52" w:name="_Toc219947480"/>
      <w:r w:rsidRPr="0021402F">
        <w:t>Titles and Subtitles</w:t>
      </w:r>
      <w:bookmarkEnd w:id="52"/>
    </w:p>
    <w:p w14:paraId="5751CBCC" w14:textId="77777777" w:rsidR="00593128" w:rsidRPr="0021402F" w:rsidRDefault="006C052C" w:rsidP="007B0F9B">
      <w:pPr>
        <w:pStyle w:val="OHHpara"/>
      </w:pPr>
      <w:r w:rsidRPr="0021402F">
        <w:t>. The titles and subtitles used in this Agreement are used for convenience only and are not to be considered in construing or interpreting this Agreement.</w:t>
      </w:r>
    </w:p>
    <w:p w14:paraId="78042C5E" w14:textId="77249D6E" w:rsidR="00593128" w:rsidRPr="0021402F" w:rsidRDefault="006C052C" w:rsidP="007B0F9B">
      <w:pPr>
        <w:pStyle w:val="StandardL2"/>
        <w:rPr>
          <w:b/>
          <w:vanish/>
          <w:specVanish/>
        </w:rPr>
      </w:pPr>
      <w:bookmarkStart w:id="53" w:name="_Ref_ContractCompanion_9kb9Ur057"/>
      <w:bookmarkStart w:id="54" w:name="_Toc219947481"/>
      <w:r w:rsidRPr="0021402F">
        <w:t>Notices</w:t>
      </w:r>
      <w:bookmarkEnd w:id="53"/>
      <w:bookmarkEnd w:id="54"/>
    </w:p>
    <w:p w14:paraId="53271B7E" w14:textId="77777777" w:rsidR="00593128" w:rsidRPr="0021402F" w:rsidRDefault="006C052C" w:rsidP="007B0F9B">
      <w:pPr>
        <w:pStyle w:val="OHHpara"/>
        <w:rPr>
          <w:snapToGrid w:val="0"/>
        </w:rPr>
      </w:pPr>
      <w:r w:rsidRPr="0021402F">
        <w:t xml:space="preserve">. </w:t>
      </w:r>
    </w:p>
    <w:p w14:paraId="1E5688AB" w14:textId="524E506F" w:rsidR="00593128" w:rsidRPr="0021402F" w:rsidRDefault="006C052C" w:rsidP="007B0F9B">
      <w:pPr>
        <w:pStyle w:val="StandardL3"/>
        <w:rPr>
          <w:vanish/>
          <w:specVanish/>
        </w:rPr>
      </w:pPr>
      <w:r w:rsidRPr="0021402F">
        <w:rPr>
          <w:u w:val="single"/>
        </w:rPr>
        <w:t>General</w:t>
      </w:r>
      <w:r w:rsidRPr="0021402F">
        <w:t>.</w:t>
      </w:r>
    </w:p>
    <w:p w14:paraId="78C5BE11" w14:textId="6777D12A" w:rsidR="00593128" w:rsidRPr="0021402F" w:rsidRDefault="006C052C" w:rsidP="007B0F9B">
      <w:pPr>
        <w:pStyle w:val="OHHpara"/>
      </w:pPr>
      <w:r w:rsidRPr="0021402F">
        <w:t xml:space="preserve">All notices and other communications given or made pursuant to this Agreement shall be in writing (including email as permitted in this Agreement) and shall be deemed effectively given upon the earlier of actual receipt or: (i) personal delivery to the party to be notified, (ii) when sent, if sent by email during normal business hours of the recipient, and if not sent during normal business hours, then on the recipient’s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mailing address or email address as set forth in the corporate records of the Company, as the case may be, or to such mailing address or email address as subsequently modified by written notice given in accordance with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_Ref_ContractCompanion_9kb9Ur057 \n \h \t \* MERGEFORMAT </w:instrText>
      </w:r>
      <w:r w:rsidR="00A23352" w:rsidRPr="0021402F">
        <w:rPr>
          <w:u w:val="single"/>
        </w:rPr>
      </w:r>
      <w:r w:rsidR="00A23352" w:rsidRPr="0021402F">
        <w:rPr>
          <w:u w:val="single"/>
        </w:rPr>
        <w:fldChar w:fldCharType="separate"/>
      </w:r>
      <w:r w:rsidR="00990B7F">
        <w:rPr>
          <w:u w:val="single"/>
        </w:rPr>
        <w:t>7.8</w:t>
      </w:r>
      <w:r w:rsidR="00A23352" w:rsidRPr="0021402F">
        <w:rPr>
          <w:u w:val="single"/>
        </w:rPr>
        <w:fldChar w:fldCharType="end"/>
      </w:r>
      <w:r w:rsidRPr="0021402F">
        <w:t>. If</w:t>
      </w:r>
      <w:r w:rsidRPr="0021402F">
        <w:rPr>
          <w:lang w:val="en-US"/>
        </w:rPr>
        <w:t xml:space="preserve"> notice is given to the Company, it shall be sent to [Company address and </w:t>
      </w:r>
      <w:r w:rsidRPr="0021402F">
        <w:t xml:space="preserve">email </w:t>
      </w:r>
      <w:r w:rsidRPr="0021402F">
        <w:rPr>
          <w:lang w:val="en-US"/>
        </w:rPr>
        <w:t xml:space="preserve">address]; and a copy (which shall not constitute notice) shall also be sent to [name of Company counsel, address and </w:t>
      </w:r>
      <w:r w:rsidRPr="0021402F">
        <w:t xml:space="preserve">email </w:t>
      </w:r>
      <w:r w:rsidRPr="0021402F">
        <w:rPr>
          <w:lang w:val="en-US"/>
        </w:rPr>
        <w:t>address]</w:t>
      </w:r>
      <w:r w:rsidRPr="0021402F">
        <w:t>.</w:t>
      </w:r>
    </w:p>
    <w:p w14:paraId="551989FC" w14:textId="21708B44" w:rsidR="00593128" w:rsidRPr="0021402F" w:rsidRDefault="006C052C" w:rsidP="007B0F9B">
      <w:pPr>
        <w:pStyle w:val="StandardL3"/>
        <w:rPr>
          <w:vanish/>
          <w:specVanish/>
        </w:rPr>
      </w:pPr>
      <w:r w:rsidRPr="0021402F">
        <w:rPr>
          <w:u w:val="single"/>
        </w:rPr>
        <w:t>Consent to Electronic Notice</w:t>
      </w:r>
      <w:r w:rsidRPr="0021402F">
        <w:t>.</w:t>
      </w:r>
    </w:p>
    <w:p w14:paraId="4FCF7378" w14:textId="5AC6989C" w:rsidR="00593128" w:rsidRPr="0021402F" w:rsidRDefault="006C052C" w:rsidP="007B0F9B">
      <w:pPr>
        <w:pStyle w:val="OHHpara"/>
      </w:pPr>
      <w:r w:rsidRPr="0021402F">
        <w:t>Each Shareholder consents to the delivery of any notice hereunder by email at the email address provided to the Company by the Shareholder, as updated from time to time by notice to the Company, or as set forth in the corporate records of the Company. To the extent that any notice given by means of email is returned or undeliverable for any reason, the foregoing consent shall be deemed to have been revoked until a new or corrected email address has been provided, and such attempted electronic notice shall be ineffective and deemed to not have been given. Each Shareholder agrees to promptly notify the Company of any change in its email address, and that failure to do so shall not affect the foregoing.</w:t>
      </w:r>
    </w:p>
    <w:p w14:paraId="648DA426" w14:textId="52B889F5" w:rsidR="00593128" w:rsidRPr="0021402F" w:rsidRDefault="006C052C" w:rsidP="007B0F9B">
      <w:pPr>
        <w:pStyle w:val="StandardL2"/>
        <w:rPr>
          <w:b/>
          <w:vanish/>
          <w:specVanish/>
        </w:rPr>
      </w:pPr>
      <w:bookmarkStart w:id="55" w:name="_Ref_ContractCompanion_9kb9Ur04A"/>
      <w:bookmarkStart w:id="56" w:name="_Toc219947482"/>
      <w:r w:rsidRPr="0021402F">
        <w:t>Amendment, Modification, Termination and Waiver</w:t>
      </w:r>
      <w:bookmarkEnd w:id="55"/>
      <w:bookmarkEnd w:id="56"/>
    </w:p>
    <w:p w14:paraId="28DF32AD" w14:textId="77777777" w:rsidR="00593128" w:rsidRPr="0021402F" w:rsidRDefault="006C052C" w:rsidP="007B0F9B">
      <w:pPr>
        <w:pStyle w:val="OHHpara"/>
      </w:pPr>
      <w:r w:rsidRPr="0021402F">
        <w:t>.</w:t>
      </w:r>
    </w:p>
    <w:p w14:paraId="15A7EDC4" w14:textId="759B7A7B" w:rsidR="00593128" w:rsidRPr="0021402F" w:rsidRDefault="006C052C" w:rsidP="007B0F9B">
      <w:pPr>
        <w:pStyle w:val="StandardL3"/>
      </w:pPr>
      <w:bookmarkStart w:id="57" w:name="_Ref_ContractCompanion_9kb9Ur059"/>
      <w:r w:rsidRPr="0021402F">
        <w:t>This Agreement may be amended, modified or terminated and the observance of any term hereof may be waived (either generally or in a particular instance and either retroactively or prospectively) only by a written instrument executed by (i) the Company, (ii) the Active Common Majority and (iii) the Preferred Majority.</w:t>
      </w:r>
      <w:bookmarkEnd w:id="57"/>
    </w:p>
    <w:p w14:paraId="665946A7" w14:textId="6F7D7A38" w:rsidR="00593128" w:rsidRPr="0021402F" w:rsidRDefault="006C052C" w:rsidP="007B0F9B">
      <w:pPr>
        <w:pStyle w:val="StandardL3"/>
      </w:pPr>
      <w:r w:rsidRPr="0021402F">
        <w:t xml:space="preserve">Notwithstanding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_Ref_ContractCompanion_9kb9Ur059 \w \h \t \* MERGEFORMAT </w:instrText>
      </w:r>
      <w:r w:rsidR="00A23352" w:rsidRPr="0021402F">
        <w:rPr>
          <w:u w:val="single"/>
        </w:rPr>
      </w:r>
      <w:r w:rsidR="00A23352" w:rsidRPr="0021402F">
        <w:rPr>
          <w:u w:val="single"/>
        </w:rPr>
        <w:fldChar w:fldCharType="separate"/>
      </w:r>
      <w:r w:rsidR="00990B7F">
        <w:rPr>
          <w:u w:val="single"/>
        </w:rPr>
        <w:t>7.9(a)</w:t>
      </w:r>
      <w:r w:rsidR="00A23352" w:rsidRPr="0021402F">
        <w:rPr>
          <w:u w:val="single"/>
        </w:rPr>
        <w:fldChar w:fldCharType="end"/>
      </w:r>
      <w:r w:rsidRPr="0021402F">
        <w:t>:</w:t>
      </w:r>
    </w:p>
    <w:p w14:paraId="09F85554" w14:textId="69D826C5" w:rsidR="00593128" w:rsidRPr="0021402F" w:rsidRDefault="006C052C" w:rsidP="007B0F9B">
      <w:pPr>
        <w:pStyle w:val="StandardL4"/>
      </w:pPr>
      <w:r w:rsidRPr="0021402F">
        <w:t xml:space="preserve">the consent of a particular Shareholder shall also be required for any amendment, modification, termination or waiver if such amendment, modification, termination or waiver either (A) is directly applicable to the unique rights of such Shareholder set forth in the Agreement or (B) adversely affects the rights of such Shareholder in a manner that is </w:t>
      </w:r>
      <w:r w:rsidRPr="0021402F">
        <w:lastRenderedPageBreak/>
        <w:t>different than the effect on the rights of the other Shareholders</w:t>
      </w:r>
      <w:r w:rsidRPr="0021402F">
        <w:rPr>
          <w:lang w:val="en-US"/>
        </w:rPr>
        <w:t xml:space="preserve"> </w:t>
      </w:r>
      <w:r w:rsidRPr="0021402F">
        <w:t>holding the same class or series, as the case may be, of Shares;</w:t>
      </w:r>
    </w:p>
    <w:p w14:paraId="16EE3722" w14:textId="7ABC8B5B" w:rsidR="00593128" w:rsidRPr="0021402F" w:rsidRDefault="006C052C" w:rsidP="007B0F9B">
      <w:pPr>
        <w:pStyle w:val="StandardL4"/>
      </w:pPr>
      <w:bookmarkStart w:id="58" w:name="_Ref_ContractCompanion_9kb9Ur05B"/>
      <w:r w:rsidRPr="0021402F">
        <w:t xml:space="preserve">the applicable subsection of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_Ref_ContractCompanion_9kb9Ur017 \w \h </w:instrText>
      </w:r>
      <w:r w:rsidR="0021402F">
        <w:rPr>
          <w:u w:val="single"/>
        </w:rPr>
        <w:instrText xml:space="preserve"> \* MERGEFORMAT </w:instrText>
      </w:r>
      <w:r w:rsidR="00A23352" w:rsidRPr="0021402F">
        <w:rPr>
          <w:u w:val="single"/>
        </w:rPr>
      </w:r>
      <w:r w:rsidR="00A23352" w:rsidRPr="0021402F">
        <w:rPr>
          <w:u w:val="single"/>
        </w:rPr>
        <w:fldChar w:fldCharType="separate"/>
      </w:r>
      <w:r w:rsidR="00990B7F">
        <w:rPr>
          <w:u w:val="single"/>
        </w:rPr>
        <w:t>1.2</w:t>
      </w:r>
      <w:r w:rsidR="00A23352" w:rsidRPr="0021402F">
        <w:rPr>
          <w:u w:val="single"/>
        </w:rPr>
        <w:fldChar w:fldCharType="end"/>
      </w:r>
      <w:r w:rsidRPr="0021402F">
        <w:t xml:space="preserve"> and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_Ref_ContractCompanion_9kb9Ur05B \w \h \t \* MERGEFORMAT </w:instrText>
      </w:r>
      <w:r w:rsidR="00A23352" w:rsidRPr="0021402F">
        <w:rPr>
          <w:u w:val="single"/>
        </w:rPr>
      </w:r>
      <w:r w:rsidR="00A23352" w:rsidRPr="0021402F">
        <w:rPr>
          <w:u w:val="single"/>
        </w:rPr>
        <w:fldChar w:fldCharType="separate"/>
      </w:r>
      <w:r w:rsidR="00990B7F">
        <w:rPr>
          <w:u w:val="single"/>
        </w:rPr>
        <w:t>7.9(b)(ii)</w:t>
      </w:r>
      <w:r w:rsidR="00A23352" w:rsidRPr="0021402F">
        <w:rPr>
          <w:u w:val="single"/>
        </w:rPr>
        <w:fldChar w:fldCharType="end"/>
      </w:r>
      <w:r w:rsidRPr="0021402F">
        <w:t xml:space="preserve"> may not be amended, modified, terminated or waived without the written consent of the applicable Person or group of Persons, as the case may be, entitled to designate a director pursuant thereto, for so long as such Person or group of Persons, as the case may be, remain entitled to designate a director pursuant thereto, which consent shall be in addition to the consent required under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_Ref_ContractCompanion_9kb9Ur059 \w \h \t \* MERGEFORMAT </w:instrText>
      </w:r>
      <w:r w:rsidR="00A23352" w:rsidRPr="0021402F">
        <w:rPr>
          <w:u w:val="single"/>
        </w:rPr>
      </w:r>
      <w:r w:rsidR="00A23352" w:rsidRPr="0021402F">
        <w:rPr>
          <w:u w:val="single"/>
        </w:rPr>
        <w:fldChar w:fldCharType="separate"/>
      </w:r>
      <w:r w:rsidR="00990B7F">
        <w:rPr>
          <w:u w:val="single"/>
        </w:rPr>
        <w:t>7.9(a)</w:t>
      </w:r>
      <w:r w:rsidR="00A23352" w:rsidRPr="0021402F">
        <w:rPr>
          <w:u w:val="single"/>
        </w:rPr>
        <w:fldChar w:fldCharType="end"/>
      </w:r>
      <w:r w:rsidRPr="0021402F">
        <w:t>;</w:t>
      </w:r>
      <w:bookmarkEnd w:id="58"/>
    </w:p>
    <w:p w14:paraId="4BC5CEFE" w14:textId="4F0521EE" w:rsidR="00593128" w:rsidRPr="0021402F" w:rsidRDefault="006C052C" w:rsidP="007B0F9B">
      <w:pPr>
        <w:pStyle w:val="StandardL4"/>
      </w:pPr>
      <w:r w:rsidRPr="0021402F">
        <w:t>any provision hereof may be waived by the waiving party on such party’s own behalf, without the consent of any other party; and</w:t>
      </w:r>
    </w:p>
    <w:p w14:paraId="7EA2D696" w14:textId="492821A7" w:rsidR="00593128" w:rsidRPr="0021402F" w:rsidRDefault="006C052C" w:rsidP="007B0F9B">
      <w:pPr>
        <w:pStyle w:val="StandardL4"/>
      </w:pPr>
      <w:r w:rsidRPr="0021402F">
        <w:rPr>
          <w:u w:val="single"/>
        </w:rPr>
        <w:t xml:space="preserve">Schedule </w:t>
      </w:r>
      <w:r w:rsidR="00A23352" w:rsidRPr="0021402F">
        <w:rPr>
          <w:u w:val="single"/>
        </w:rPr>
        <w:fldChar w:fldCharType="begin"/>
      </w:r>
      <w:r w:rsidR="00A23352" w:rsidRPr="0021402F">
        <w:rPr>
          <w:u w:val="single"/>
        </w:rPr>
        <w:instrText xml:space="preserve"> REF Sched_A \h  \* MERGEFORMAT </w:instrText>
      </w:r>
      <w:r w:rsidR="00A23352" w:rsidRPr="0021402F">
        <w:rPr>
          <w:u w:val="single"/>
        </w:rPr>
      </w:r>
      <w:r w:rsidR="00A23352" w:rsidRPr="0021402F">
        <w:rPr>
          <w:u w:val="single"/>
        </w:rPr>
        <w:fldChar w:fldCharType="separate"/>
      </w:r>
      <w:r w:rsidR="00990B7F" w:rsidRPr="00990B7F">
        <w:rPr>
          <w:u w:val="single"/>
        </w:rPr>
        <w:t>A</w:t>
      </w:r>
      <w:r w:rsidR="00A23352" w:rsidRPr="0021402F">
        <w:rPr>
          <w:u w:val="single"/>
        </w:rPr>
        <w:fldChar w:fldCharType="end"/>
      </w:r>
      <w:r w:rsidRPr="0021402F">
        <w:t xml:space="preserve"> may be amended by the Company from time to time to add informa</w:t>
      </w:r>
      <w:r w:rsidRPr="0021402F">
        <w:softHyphen/>
        <w:t>tion regarding additional Shareholders or to reflect transfers or repurchases of Shares or changes to the names or addresses of the parties without the consent of the other parties hereto.</w:t>
      </w:r>
    </w:p>
    <w:p w14:paraId="480F4369" w14:textId="49BC1679" w:rsidR="00593128" w:rsidRPr="0021402F" w:rsidRDefault="006C052C" w:rsidP="007B0F9B">
      <w:pPr>
        <w:pStyle w:val="StandardL3"/>
      </w:pPr>
      <w:r w:rsidRPr="0021402F">
        <w:t>The Company shall give prompt written notice of any amendment, modification or termination hereof or waiver here</w:t>
      </w:r>
      <w:r w:rsidRPr="0021402F">
        <w:softHyphen/>
        <w:t xml:space="preserve">under to any party whose rights and/or obligations were affected by such amendment, modification, termination, or waiver and that did not consent in writing to such amendment, modification, termination, or waiver; provided that the failure to provide such notice shall not invalidate any amendment, modification, termination, or waiver in accordance with this </w:t>
      </w:r>
      <w:r w:rsidRPr="0021402F">
        <w:rPr>
          <w:u w:val="single"/>
        </w:rPr>
        <w:t xml:space="preserve">Section </w:t>
      </w:r>
      <w:r w:rsidR="00A23352" w:rsidRPr="0021402F">
        <w:rPr>
          <w:u w:val="single"/>
        </w:rPr>
        <w:fldChar w:fldCharType="begin"/>
      </w:r>
      <w:r w:rsidR="00A23352" w:rsidRPr="0021402F">
        <w:rPr>
          <w:u w:val="single"/>
        </w:rPr>
        <w:instrText xml:space="preserve"> REF _Ref_ContractCompanion_9kb9Ur04A \w \h </w:instrText>
      </w:r>
      <w:r w:rsidR="0021402F">
        <w:rPr>
          <w:u w:val="single"/>
        </w:rPr>
        <w:instrText xml:space="preserve"> \* MERGEFORMAT </w:instrText>
      </w:r>
      <w:r w:rsidR="00A23352" w:rsidRPr="0021402F">
        <w:rPr>
          <w:u w:val="single"/>
        </w:rPr>
      </w:r>
      <w:r w:rsidR="00A23352" w:rsidRPr="0021402F">
        <w:rPr>
          <w:u w:val="single"/>
        </w:rPr>
        <w:fldChar w:fldCharType="separate"/>
      </w:r>
      <w:r w:rsidR="00990B7F">
        <w:rPr>
          <w:u w:val="single"/>
        </w:rPr>
        <w:t>7.9</w:t>
      </w:r>
      <w:r w:rsidR="00A23352" w:rsidRPr="0021402F">
        <w:rPr>
          <w:u w:val="single"/>
        </w:rPr>
        <w:fldChar w:fldCharType="end"/>
      </w:r>
      <w:r w:rsidRPr="0021402F">
        <w:t>.</w:t>
      </w:r>
    </w:p>
    <w:p w14:paraId="0C99E3FF" w14:textId="70546A6D" w:rsidR="00593128" w:rsidRPr="0021402F" w:rsidRDefault="006C052C" w:rsidP="007B0F9B">
      <w:pPr>
        <w:pStyle w:val="StandardL3"/>
      </w:pPr>
      <w:r w:rsidRPr="0021402F">
        <w:t>No waivers of or exceptions to any term, condition or provision of this Agreement, in any one or more instances, shall be deemed to be, or construed as, a further or continuing waiver of any such term, condition or provision.</w:t>
      </w:r>
    </w:p>
    <w:p w14:paraId="06CC60BE" w14:textId="38F0406A" w:rsidR="00593128" w:rsidRPr="0021402F" w:rsidRDefault="006C052C" w:rsidP="007B0F9B">
      <w:pPr>
        <w:pStyle w:val="StandardL3"/>
      </w:pPr>
      <w:r w:rsidRPr="0021402F">
        <w:t xml:space="preserve">Any amendment, modification, termination or waiver effected in accordance with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_Ref_ContractCompanion_9kb9Ur04A \w \h </w:instrText>
      </w:r>
      <w:r w:rsidR="0021402F">
        <w:rPr>
          <w:u w:val="single"/>
        </w:rPr>
        <w:instrText xml:space="preserve"> \* MERGEFORMAT </w:instrText>
      </w:r>
      <w:r w:rsidR="00A23352" w:rsidRPr="0021402F">
        <w:rPr>
          <w:u w:val="single"/>
        </w:rPr>
      </w:r>
      <w:r w:rsidR="00A23352" w:rsidRPr="0021402F">
        <w:rPr>
          <w:u w:val="single"/>
        </w:rPr>
        <w:fldChar w:fldCharType="separate"/>
      </w:r>
      <w:r w:rsidR="00990B7F">
        <w:rPr>
          <w:u w:val="single"/>
        </w:rPr>
        <w:t>7.9</w:t>
      </w:r>
      <w:r w:rsidR="00A23352" w:rsidRPr="0021402F">
        <w:rPr>
          <w:u w:val="single"/>
        </w:rPr>
        <w:fldChar w:fldCharType="end"/>
      </w:r>
      <w:r w:rsidRPr="0021402F">
        <w:t xml:space="preserve"> shall be binding on each party and, as applicable, all of such party’s heirs, attorneys, guardians, estate trustees, executors, trustees, successors (including any successor by reason of amalgamation of any party) and permitted assigns, whether or not any such party, heir, attorney, guardian, estate trustee, executor, trustee, successor or permitted assign entered into or approved such amendment, modification, termination or waiver or received notice thereof.</w:t>
      </w:r>
    </w:p>
    <w:p w14:paraId="69A807DA" w14:textId="0C9165BB" w:rsidR="00593128" w:rsidRPr="0021402F" w:rsidRDefault="006C052C" w:rsidP="007B0F9B">
      <w:pPr>
        <w:pStyle w:val="StandardL2"/>
        <w:rPr>
          <w:b/>
          <w:vanish/>
          <w:specVanish/>
        </w:rPr>
      </w:pPr>
      <w:bookmarkStart w:id="59" w:name="_Toc219947483"/>
      <w:r w:rsidRPr="0021402F">
        <w:t>Delays or Omissions</w:t>
      </w:r>
      <w:bookmarkEnd w:id="59"/>
    </w:p>
    <w:p w14:paraId="6E422430" w14:textId="77777777" w:rsidR="00593128" w:rsidRPr="0021402F" w:rsidRDefault="006C052C" w:rsidP="007B0F9B">
      <w:pPr>
        <w:pStyle w:val="OHHpara"/>
      </w:pPr>
      <w:r w:rsidRPr="0021402F">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7A733826" w14:textId="40F875B9" w:rsidR="00593128" w:rsidRPr="0021402F" w:rsidRDefault="006C052C" w:rsidP="007B0F9B">
      <w:pPr>
        <w:pStyle w:val="StandardL2"/>
        <w:rPr>
          <w:b/>
          <w:vanish/>
          <w:specVanish/>
        </w:rPr>
      </w:pPr>
      <w:bookmarkStart w:id="60" w:name="_Toc219947484"/>
      <w:r w:rsidRPr="0021402F">
        <w:lastRenderedPageBreak/>
        <w:t>Severability</w:t>
      </w:r>
      <w:bookmarkEnd w:id="60"/>
    </w:p>
    <w:p w14:paraId="313E0D9B" w14:textId="77777777" w:rsidR="00593128" w:rsidRPr="0021402F" w:rsidRDefault="006C052C" w:rsidP="007B0F9B">
      <w:pPr>
        <w:pStyle w:val="OHHpara"/>
      </w:pPr>
      <w:r w:rsidRPr="0021402F">
        <w:rPr>
          <w:bCs/>
        </w:rPr>
        <w:t>.</w:t>
      </w:r>
      <w:r w:rsidRPr="0021402F">
        <w:t xml:space="preserve"> The invalidity or unenforceability of any provision hereof shall in no way affect the validity or enforceability of any other provision.</w:t>
      </w:r>
    </w:p>
    <w:p w14:paraId="349CBA44" w14:textId="16C91C4A" w:rsidR="00593128" w:rsidRPr="0021402F" w:rsidRDefault="006C052C" w:rsidP="007B0F9B">
      <w:pPr>
        <w:pStyle w:val="StandardL2"/>
        <w:rPr>
          <w:b/>
          <w:vanish/>
          <w:specVanish/>
        </w:rPr>
      </w:pPr>
      <w:bookmarkStart w:id="61" w:name="_Toc219947485"/>
      <w:r w:rsidRPr="0021402F">
        <w:t>Entire Agreement</w:t>
      </w:r>
      <w:bookmarkEnd w:id="61"/>
    </w:p>
    <w:p w14:paraId="7BA29D10" w14:textId="47FC2F4B" w:rsidR="00593128" w:rsidRPr="0021402F" w:rsidRDefault="006C052C" w:rsidP="007B0F9B">
      <w:pPr>
        <w:pStyle w:val="OHHpara"/>
      </w:pPr>
      <w:r w:rsidRPr="0021402F">
        <w:t>. Upon the effectiveness of this Agreement, the Original Voting Agreement shall be deemed amended and restated and superseded and replaced in its entirety by this Agreement, and shall be of no further force or effect. This Agreement (including the exhibits and schedules hereto), together with the Articles, the Investors’ Rights Agreement and the Right of First Refusal and Co-Sale Agreement, all as may be amended, modified, restated or replaced from time to time, constitute the full and entire understanding and agreement among the parties with respect to the subject matter hereof, and any other written or oral agreements relating to the subject matter hereof existing between or among any of the parties[, including the Original Shareholder</w:t>
      </w:r>
      <w:r w:rsidR="00DC5301" w:rsidRPr="0021402F">
        <w:t xml:space="preserve"> </w:t>
      </w:r>
      <w:r w:rsidRPr="0021402F">
        <w:t>Agreement,] are expressly cancelled. Section [</w:t>
      </w:r>
      <w:r w:rsidR="00974B69" w:rsidRPr="0021402F">
        <w:t>5.3</w:t>
      </w:r>
      <w:r w:rsidRPr="0021402F">
        <w:t>] of Part B of the Articles forms part of and is hereby incorporated by reference into this Agreement. The Company shall comply with the provisions of its Bylaws, if applicable, and its Articles.</w:t>
      </w:r>
    </w:p>
    <w:p w14:paraId="28707144" w14:textId="3C4F13CE" w:rsidR="00593128" w:rsidRPr="0021402F" w:rsidRDefault="006C052C" w:rsidP="007B0F9B">
      <w:pPr>
        <w:pStyle w:val="StandardL2"/>
        <w:rPr>
          <w:b/>
          <w:vanish/>
          <w:specVanish/>
        </w:rPr>
      </w:pPr>
      <w:bookmarkStart w:id="62" w:name="_Ref_ContractCompanion_9kb9Ur04E"/>
      <w:bookmarkStart w:id="63" w:name="_Toc219947486"/>
      <w:r w:rsidRPr="0021402F">
        <w:t>Share Certificate Legend</w:t>
      </w:r>
      <w:bookmarkEnd w:id="62"/>
      <w:bookmarkEnd w:id="63"/>
    </w:p>
    <w:p w14:paraId="7CB5FA51" w14:textId="77777777" w:rsidR="00593128" w:rsidRPr="0021402F" w:rsidRDefault="006C052C" w:rsidP="007B0F9B">
      <w:pPr>
        <w:pStyle w:val="OHHpara"/>
      </w:pPr>
      <w:r w:rsidRPr="0021402F">
        <w:rPr>
          <w:bCs/>
        </w:rPr>
        <w:t>.</w:t>
      </w:r>
      <w:r w:rsidRPr="0021402F">
        <w:t xml:space="preserve"> Each certificate, instrument, or book entry representing any Shares issued after the date hereof shall be notated by the Company with a legend reading substantially as follows:</w:t>
      </w:r>
    </w:p>
    <w:p w14:paraId="6C50F39A" w14:textId="77777777" w:rsidR="00593128" w:rsidRPr="0021402F" w:rsidRDefault="006C052C" w:rsidP="007B0F9B">
      <w:pPr>
        <w:pStyle w:val="OHHLR"/>
      </w:pPr>
      <w:r w:rsidRPr="0021402F">
        <w:t xml:space="preserve">“THE SHARES REPRESENTED HEREBY ARE SUBJECT TO A VOTING AGREEMENT BETWEEN THE COMPANY AND ITS SHAREHOLDERS, AS MAY BE AMENDED, RESTATED AND REPLACED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 SUCH AGREEMENT, TOGETHER WITH THE RIGHT OF FIRST REFUSAL AND CO-SALE AGREEMENT BETWEEN THE COMPANY AND ITS SHAREHOLDERS, AS MAY BE AMENDED, RESTATED AND REPLACED FROM TIME TO TIME, IS A UNANIMOUS SHAREHOLDER AGREEMENT FOR THE PURPOSES OF THE </w:t>
      </w:r>
      <w:r w:rsidRPr="0021402F">
        <w:rPr>
          <w:i/>
          <w:lang w:val="en-US"/>
        </w:rPr>
        <w:t>CANADA BUSINESS CORPORATIONS ACT</w:t>
      </w:r>
      <w:r w:rsidRPr="0021402F">
        <w:t>.”</w:t>
      </w:r>
    </w:p>
    <w:p w14:paraId="789E56A6" w14:textId="6E4C7B41" w:rsidR="00593128" w:rsidRPr="0021402F" w:rsidRDefault="006C052C" w:rsidP="007B0F9B">
      <w:pPr>
        <w:pStyle w:val="OHHpara"/>
      </w:pPr>
      <w:r w:rsidRPr="0021402F">
        <w:t xml:space="preserve">The Company, by its execution of this Agreement, shall cause the certificates, instruments or book entry evidencing the Shares issued after the date hereof to be notated with the legend required by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_Ref_ContractCompanion_9kb9Ur04E \n \h \t \* MERGEFORMAT </w:instrText>
      </w:r>
      <w:r w:rsidR="00A23352" w:rsidRPr="0021402F">
        <w:rPr>
          <w:u w:val="single"/>
        </w:rPr>
      </w:r>
      <w:r w:rsidR="00A23352" w:rsidRPr="0021402F">
        <w:rPr>
          <w:u w:val="single"/>
        </w:rPr>
        <w:fldChar w:fldCharType="separate"/>
      </w:r>
      <w:r w:rsidR="00990B7F">
        <w:rPr>
          <w:u w:val="single"/>
        </w:rPr>
        <w:t>7.13</w:t>
      </w:r>
      <w:r w:rsidR="00A23352" w:rsidRPr="0021402F">
        <w:rPr>
          <w:u w:val="single"/>
        </w:rPr>
        <w:fldChar w:fldCharType="end"/>
      </w:r>
      <w:r w:rsidRPr="0021402F">
        <w:t xml:space="preserve">, and it shall supply, free of charge, a copy of this Agreement to any holder of such Shares upon written request from such holder to the Company at its principal office. The failure to cause the certificates, instruments or book entry evidencing the Shares to be notated with the legend required by this </w:t>
      </w:r>
      <w:r w:rsidRPr="0021402F">
        <w:rPr>
          <w:u w:val="single"/>
        </w:rPr>
        <w:t>Section </w:t>
      </w:r>
      <w:r w:rsidR="00A23352" w:rsidRPr="0021402F">
        <w:rPr>
          <w:u w:val="single"/>
        </w:rPr>
        <w:fldChar w:fldCharType="begin"/>
      </w:r>
      <w:r w:rsidR="00A23352" w:rsidRPr="0021402F">
        <w:rPr>
          <w:u w:val="single"/>
        </w:rPr>
        <w:instrText xml:space="preserve"> REF _Ref_ContractCompanion_9kb9Ur04E \n \h \t \* MERGEFORMAT </w:instrText>
      </w:r>
      <w:r w:rsidR="00A23352" w:rsidRPr="0021402F">
        <w:rPr>
          <w:u w:val="single"/>
        </w:rPr>
      </w:r>
      <w:r w:rsidR="00A23352" w:rsidRPr="0021402F">
        <w:rPr>
          <w:u w:val="single"/>
        </w:rPr>
        <w:fldChar w:fldCharType="separate"/>
      </w:r>
      <w:r w:rsidR="00990B7F">
        <w:rPr>
          <w:u w:val="single"/>
        </w:rPr>
        <w:t>7.13</w:t>
      </w:r>
      <w:r w:rsidR="00A23352" w:rsidRPr="0021402F">
        <w:rPr>
          <w:u w:val="single"/>
        </w:rPr>
        <w:fldChar w:fldCharType="end"/>
      </w:r>
      <w:r w:rsidRPr="0021402F">
        <w:t xml:space="preserve"> and/or the failure of the Company to supply, free of charge, a copy of this Agreement as provided hereunder shall not affect the validity or enforcement of this Agreement.</w:t>
      </w:r>
    </w:p>
    <w:p w14:paraId="6D6F1A4F" w14:textId="3A826404" w:rsidR="00593128" w:rsidRPr="0021402F" w:rsidRDefault="006C052C" w:rsidP="007B0F9B">
      <w:pPr>
        <w:pStyle w:val="StandardL2"/>
        <w:rPr>
          <w:b/>
          <w:vanish/>
          <w:specVanish/>
        </w:rPr>
      </w:pPr>
      <w:bookmarkStart w:id="64" w:name="_Toc219947487"/>
      <w:r w:rsidRPr="0021402F">
        <w:t>Share Split</w:t>
      </w:r>
      <w:bookmarkEnd w:id="64"/>
    </w:p>
    <w:p w14:paraId="5A513A37" w14:textId="3EA8D543" w:rsidR="00593128" w:rsidRPr="0021402F" w:rsidRDefault="006C052C" w:rsidP="007B0F9B">
      <w:pPr>
        <w:pStyle w:val="OHHpara"/>
      </w:pPr>
      <w:r w:rsidRPr="0021402F">
        <w:t>. All references to numbers of shares in this Agreement shall be appropriately adjusted to reflect any share dividend, split, combination or other recapitalization affecting the Shares occurring after the date of this Agreement.</w:t>
      </w:r>
    </w:p>
    <w:p w14:paraId="79333102" w14:textId="60727623" w:rsidR="00593128" w:rsidRPr="0021402F" w:rsidRDefault="006C052C" w:rsidP="007B0F9B">
      <w:pPr>
        <w:pStyle w:val="StandardL2"/>
        <w:rPr>
          <w:b/>
          <w:vanish/>
          <w:specVanish/>
        </w:rPr>
      </w:pPr>
      <w:bookmarkStart w:id="65" w:name="_Toc219947488"/>
      <w:r w:rsidRPr="0021402F">
        <w:t>Manner of Voting</w:t>
      </w:r>
      <w:bookmarkEnd w:id="65"/>
    </w:p>
    <w:p w14:paraId="3BEC228C" w14:textId="77777777" w:rsidR="00593128" w:rsidRPr="0021402F" w:rsidRDefault="006C052C" w:rsidP="007B0F9B">
      <w:pPr>
        <w:pStyle w:val="OHHpara"/>
      </w:pPr>
      <w:r w:rsidRPr="0021402F">
        <w:t>. The voting of Shares pursuant to this Agreement may be effected in person, by proxy, by written consent or in any other manner permitted by applica</w:t>
      </w:r>
      <w:r w:rsidRPr="0021402F">
        <w:softHyphen/>
        <w:t xml:space="preserve">ble </w:t>
      </w:r>
      <w:r w:rsidRPr="0021402F">
        <w:lastRenderedPageBreak/>
        <w:t>law. For the avoidance of doubt, voting of the Shares pursuant to the Agreement need not make explicit reference to the terms of this Agreement.</w:t>
      </w:r>
    </w:p>
    <w:p w14:paraId="6CF62268" w14:textId="222B0B16" w:rsidR="00593128" w:rsidRPr="0021402F" w:rsidRDefault="006C052C" w:rsidP="007B0F9B">
      <w:pPr>
        <w:pStyle w:val="StandardL2"/>
        <w:rPr>
          <w:b/>
          <w:vanish/>
          <w:specVanish/>
        </w:rPr>
      </w:pPr>
      <w:bookmarkStart w:id="66" w:name="_Toc219947489"/>
      <w:r w:rsidRPr="0021402F">
        <w:t>Further Assurances</w:t>
      </w:r>
      <w:bookmarkEnd w:id="66"/>
    </w:p>
    <w:p w14:paraId="3992EFE9" w14:textId="77777777" w:rsidR="00593128" w:rsidRPr="0021402F" w:rsidRDefault="006C052C" w:rsidP="007B0F9B">
      <w:pPr>
        <w:pStyle w:val="OHHpara"/>
      </w:pPr>
      <w:r w:rsidRPr="0021402F">
        <w:rPr>
          <w:bCs/>
        </w:rPr>
        <w:t>.</w:t>
      </w:r>
      <w:r w:rsidRPr="0021402F">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evidence or effectuate the consummation of the transactions contemplated hereby and to otherwise carry out the intent of the parties hereunder.</w:t>
      </w:r>
    </w:p>
    <w:p w14:paraId="550A887F" w14:textId="685513D2" w:rsidR="00593128" w:rsidRPr="0021402F" w:rsidRDefault="006C052C" w:rsidP="007B0F9B">
      <w:pPr>
        <w:pStyle w:val="StandardL2"/>
        <w:rPr>
          <w:b/>
          <w:vanish/>
          <w:specVanish/>
        </w:rPr>
      </w:pPr>
      <w:bookmarkStart w:id="67" w:name="_Toc219947490"/>
      <w:r w:rsidRPr="0021402F">
        <w:t>Dispute Resolution</w:t>
      </w:r>
      <w:bookmarkEnd w:id="67"/>
    </w:p>
    <w:p w14:paraId="10235B96" w14:textId="77777777" w:rsidR="00593128" w:rsidRPr="0021402F" w:rsidRDefault="006C052C" w:rsidP="007B0F9B">
      <w:pPr>
        <w:pStyle w:val="OHHpara"/>
      </w:pPr>
      <w:r w:rsidRPr="0021402F">
        <w:t>. The parties (a) irrevocably and unconditionally submit to the exclusive jurisdiction of the courts of the Province of [Province] for the purpose of any suit, action or other proceeding arising out of or based upon this Agreement, (b) agree not to commence any suit, action or other proceeding arising out of or based upon this Agreement except in the courts of the Province of [Province], and (c) waive, and agree not to assert, by way of motion, as a defence,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p>
    <w:p w14:paraId="377D4F1A" w14:textId="22E64E69" w:rsidR="00593128" w:rsidRPr="0021402F" w:rsidRDefault="006C052C" w:rsidP="007B0F9B">
      <w:pPr>
        <w:pStyle w:val="StandardL2"/>
        <w:rPr>
          <w:b/>
          <w:vanish/>
          <w:specVanish/>
        </w:rPr>
      </w:pPr>
      <w:bookmarkStart w:id="68" w:name="_Toc219947491"/>
      <w:r w:rsidRPr="0021402F">
        <w:t>WAIVER OF JURY TRIAL</w:t>
      </w:r>
      <w:bookmarkEnd w:id="68"/>
    </w:p>
    <w:p w14:paraId="5D506878" w14:textId="77777777" w:rsidR="00593128" w:rsidRPr="0021402F" w:rsidRDefault="006C052C" w:rsidP="007B0F9B">
      <w:pPr>
        <w:pStyle w:val="OHHpara"/>
        <w:rPr>
          <w:b/>
        </w:rPr>
      </w:pPr>
      <w:r w:rsidRPr="0021402F">
        <w:t>. EACH PARTY WAIVES ITS RIGHTS TO A JURY TRIAL OF ANY CLAIM OR CAUSE OF ACTION BASED UPON OR ARISING OUT OF THIS AGREEMENT, THE SECURITIES OR THE SUBJECT MATTER HEREOF. THE SCOPE OF THIS WAIVER IS INTENDED TO BE ALL-ENCOMPASSING OF ANY AND ALL DISPUTES THAT MAY BE FILED IN ANY COURT AND THAT RELATE TO THE SUBJECT MATTER OF THIS TRANSACTION, INCLUDING CONTRACT CLAIMS, TORT CLAIMS (INCLUDING NEGLIGENCE), BREACH OF DUTY CLAIMS, AND ALL OTHER COMMON LAW AND STATUTORY CLAIMS. THIS SECTION HAS BEEN FULLY DISCUSSED BY EACH OF THE PARTIES HERETO AND THESE PROVISIONS WILL NOT BE SUBJECT TO ANY EXCEPTIONS. EACH PARTY HERETO FURTHER WARRANTS AND REPRESENTS THAT SUCH PARTY HAS REVIEWED THIS WAIVER WITH ITS LEGAL COUNSEL, AND THAT SUCH PARTY KNOWINGLY AND VOLUNTARILY WAIVES ITS JURY TRIAL RIGHTS FOLLOWING CONSULTATION WITH LEGAL COUNSEL.</w:t>
      </w:r>
    </w:p>
    <w:p w14:paraId="70C49D21" w14:textId="785AD3EE" w:rsidR="00593128" w:rsidRPr="0021402F" w:rsidRDefault="006C052C" w:rsidP="007B0F9B">
      <w:pPr>
        <w:pStyle w:val="StandardL2"/>
        <w:rPr>
          <w:b/>
          <w:vanish/>
          <w:specVanish/>
        </w:rPr>
      </w:pPr>
      <w:bookmarkStart w:id="69" w:name="_Toc219947492"/>
      <w:r w:rsidRPr="0021402F">
        <w:t>Costs of Enforcement</w:t>
      </w:r>
      <w:bookmarkEnd w:id="69"/>
    </w:p>
    <w:p w14:paraId="41CCFD83" w14:textId="77777777" w:rsidR="00593128" w:rsidRPr="0021402F" w:rsidRDefault="006C052C" w:rsidP="007B0F9B">
      <w:pPr>
        <w:pStyle w:val="OHHpara"/>
      </w:pPr>
      <w:r w:rsidRPr="0021402F">
        <w:t>. The prevailing party shall be entitled to reasonable legal fees, costs, and necessary disbursements in addition to any other relief to which such party may be entitled.</w:t>
      </w:r>
    </w:p>
    <w:p w14:paraId="7026749C" w14:textId="4F813DBB" w:rsidR="00593128" w:rsidRPr="0021402F" w:rsidRDefault="006C052C" w:rsidP="007B0F9B">
      <w:pPr>
        <w:pStyle w:val="StandardL2"/>
        <w:rPr>
          <w:b/>
          <w:vanish/>
          <w:specVanish/>
        </w:rPr>
      </w:pPr>
      <w:bookmarkStart w:id="70" w:name="_Toc219947493"/>
      <w:r w:rsidRPr="0021402F">
        <w:t>Aggregation of Shares</w:t>
      </w:r>
      <w:bookmarkEnd w:id="70"/>
    </w:p>
    <w:p w14:paraId="0E5485B4" w14:textId="77777777" w:rsidR="00593128" w:rsidRPr="0021402F" w:rsidRDefault="006C052C" w:rsidP="007B0F9B">
      <w:pPr>
        <w:pStyle w:val="OHHpara"/>
      </w:pPr>
      <w:r w:rsidRPr="0021402F">
        <w:rPr>
          <w:bCs/>
        </w:rPr>
        <w:t>.</w:t>
      </w:r>
      <w:r w:rsidRPr="0021402F">
        <w:t xml:space="preserve"> All Shares held or acquired by a Shareholder and their Affiliates and Associates shall be aggregated together for the purpose of determining the availability of any rights under this Agreement, and such Shareholder and their Affiliates and Associates may apportion such rights as among themselves in any manner they deem appropriate.</w:t>
      </w:r>
    </w:p>
    <w:p w14:paraId="5B99F5C6" w14:textId="2C2A1AE8" w:rsidR="00593128" w:rsidRPr="0021402F" w:rsidRDefault="006C052C" w:rsidP="007B0F9B">
      <w:pPr>
        <w:pStyle w:val="StandardL2"/>
        <w:rPr>
          <w:b/>
          <w:vanish/>
          <w:lang w:val="en-US"/>
          <w:specVanish/>
        </w:rPr>
      </w:pPr>
      <w:bookmarkStart w:id="71" w:name="_Toc219947494"/>
      <w:r w:rsidRPr="0021402F">
        <w:rPr>
          <w:lang w:val="en-US"/>
        </w:rPr>
        <w:t>Excluded Opportunity</w:t>
      </w:r>
      <w:bookmarkEnd w:id="71"/>
    </w:p>
    <w:p w14:paraId="3C768D4A" w14:textId="77777777" w:rsidR="00593128" w:rsidRPr="0021402F" w:rsidRDefault="006C052C" w:rsidP="007B0F9B">
      <w:pPr>
        <w:pStyle w:val="OHHpara"/>
      </w:pPr>
      <w:r w:rsidRPr="0021402F">
        <w:t>. The Company renounces, to the fullest extent permitted by law, any interest or expectancy of the Company in, or in being offered an opportunity to participate in, any Excluded Opportunity. An “</w:t>
      </w:r>
      <w:r w:rsidRPr="0021402F">
        <w:rPr>
          <w:b/>
        </w:rPr>
        <w:t>Excluded Opportunity</w:t>
      </w:r>
      <w:r w:rsidRPr="0021402F">
        <w:t xml:space="preserve">” is any matter, transaction or interest that is presented to, or acquired, created or developed by, or which otherwise comes into the possession of (i) any director of the Company who is not an employee of the </w:t>
      </w:r>
      <w:r w:rsidRPr="0021402F">
        <w:lastRenderedPageBreak/>
        <w:t>Company or any of its subsidiaries, or (ii) any holder of Preferred Shares or any Affiliate or Associate of any such holder, other than someone who is an employee of the Company or any of its subsidiaries (collectively, “</w:t>
      </w:r>
      <w:r w:rsidRPr="0021402F">
        <w:rPr>
          <w:b/>
        </w:rPr>
        <w:t>Covered Persons</w:t>
      </w:r>
      <w:r w:rsidRPr="0021402F">
        <w:t>”), unless such matter, transaction or interest is presented to, or acquired, created or developed by, or otherwise comes into the possession of, a Covered Person expressly and solely in such Covered Person’s capacity as a director of the Company or any of its subsidiaries.</w:t>
      </w:r>
    </w:p>
    <w:p w14:paraId="2B1719FD" w14:textId="6657064D" w:rsidR="00593128" w:rsidRPr="0021402F" w:rsidRDefault="006C052C" w:rsidP="007B0F9B">
      <w:pPr>
        <w:pStyle w:val="StandardL2"/>
        <w:rPr>
          <w:b/>
          <w:vanish/>
          <w:specVanish/>
        </w:rPr>
      </w:pPr>
      <w:bookmarkStart w:id="72" w:name="_Toc219947495"/>
      <w:r w:rsidRPr="0021402F">
        <w:t>Independent Legal Advice</w:t>
      </w:r>
      <w:bookmarkEnd w:id="72"/>
    </w:p>
    <w:p w14:paraId="304CCB0A" w14:textId="77777777" w:rsidR="00593128" w:rsidRPr="0021402F" w:rsidRDefault="006C052C" w:rsidP="007B0F9B">
      <w:pPr>
        <w:pStyle w:val="OHHpara"/>
      </w:pPr>
      <w:r w:rsidRPr="0021402F">
        <w:t>. The parties acknowledge that they have entered into this Agreement willingly with full knowledge of the obligations imposed by the terms of this Agreement. The parties further acknowledge that they have been afforded the opportunity to obtain independent legal advice and confirm by the execution of this Agreement that they have either done so or waived their right to do so, and agree that this Agreement constitutes a binding legal obligation and that they are estopped from raising any claim on the basis that they have not obtained such advice.</w:t>
      </w:r>
    </w:p>
    <w:p w14:paraId="0D160718" w14:textId="3399B7E0" w:rsidR="00593128" w:rsidRPr="0021402F" w:rsidRDefault="006C052C" w:rsidP="007B0F9B">
      <w:pPr>
        <w:pStyle w:val="StandardL2"/>
        <w:rPr>
          <w:vanish/>
          <w:specVanish/>
        </w:rPr>
      </w:pPr>
      <w:bookmarkStart w:id="73" w:name="_Toc219947496"/>
      <w:r w:rsidRPr="0021402F">
        <w:t>No Strict Construction</w:t>
      </w:r>
      <w:bookmarkEnd w:id="73"/>
    </w:p>
    <w:p w14:paraId="211AC9A2" w14:textId="77777777" w:rsidR="00593128" w:rsidRPr="0021402F" w:rsidRDefault="006C052C" w:rsidP="007B0F9B">
      <w:pPr>
        <w:pStyle w:val="OHHpara"/>
      </w:pPr>
      <w:r w:rsidRPr="0021402F">
        <w:t>. The language used in this Agreement is the language chosen by the parties to express their mutual intent, and no rule of strict construction shall be applied against any party.</w:t>
      </w:r>
    </w:p>
    <w:p w14:paraId="1BB6223F" w14:textId="2B2FE88A" w:rsidR="00593128" w:rsidRPr="0021402F" w:rsidRDefault="006C052C" w:rsidP="007B0F9B">
      <w:pPr>
        <w:pStyle w:val="StandardL2"/>
        <w:rPr>
          <w:vanish/>
          <w:specVanish/>
        </w:rPr>
      </w:pPr>
      <w:bookmarkStart w:id="74" w:name="_Ref_ContractCompanion_9kb9Ur05D"/>
      <w:bookmarkStart w:id="75" w:name="_Toc219947497"/>
      <w:r w:rsidRPr="0021402F">
        <w:t>Number and Gender</w:t>
      </w:r>
      <w:bookmarkEnd w:id="74"/>
      <w:bookmarkEnd w:id="75"/>
    </w:p>
    <w:p w14:paraId="354C8EEC" w14:textId="77777777" w:rsidR="00593128" w:rsidRPr="0021402F" w:rsidRDefault="006C052C" w:rsidP="007B0F9B">
      <w:pPr>
        <w:pStyle w:val="OHHpara"/>
      </w:pPr>
      <w:r w:rsidRPr="0021402F">
        <w:t>. Unless the context otherwise requires, words importing the singular include the plural and vice versa and words importing gender include all genders.</w:t>
      </w:r>
    </w:p>
    <w:p w14:paraId="5513CAE0" w14:textId="67F8B9A4" w:rsidR="00593128" w:rsidRPr="0021402F" w:rsidRDefault="006C052C" w:rsidP="007B0F9B">
      <w:pPr>
        <w:pStyle w:val="StandardL2"/>
        <w:rPr>
          <w:vanish/>
          <w:specVanish/>
        </w:rPr>
      </w:pPr>
      <w:bookmarkStart w:id="76" w:name="_Toc219947498"/>
      <w:r w:rsidRPr="0021402F">
        <w:t>Statutory References</w:t>
      </w:r>
      <w:bookmarkEnd w:id="76"/>
    </w:p>
    <w:p w14:paraId="735AD6BA" w14:textId="77777777" w:rsidR="00593128" w:rsidRPr="0021402F" w:rsidRDefault="006C052C" w:rsidP="007B0F9B">
      <w:pPr>
        <w:pStyle w:val="OHHpara"/>
      </w:pPr>
      <w:r w:rsidRPr="0021402F">
        <w:t>. A reference to a statute includes all regulations made pursuant to such statute and, unless otherwise specified, the provisions of any statute or regulation which amends, supplements or supersedes any such statute or any such regulation.</w:t>
      </w:r>
    </w:p>
    <w:p w14:paraId="7EEC9839" w14:textId="4BF6BBAB" w:rsidR="00593128" w:rsidRPr="0021402F" w:rsidRDefault="006C052C" w:rsidP="007B0F9B">
      <w:pPr>
        <w:pStyle w:val="StandardL2"/>
        <w:rPr>
          <w:vanish/>
          <w:specVanish/>
        </w:rPr>
      </w:pPr>
      <w:bookmarkStart w:id="77" w:name="_Toc219947499"/>
      <w:r w:rsidRPr="0021402F">
        <w:t>Unanimous Shareholder Agreement</w:t>
      </w:r>
      <w:bookmarkEnd w:id="77"/>
    </w:p>
    <w:p w14:paraId="5598D03F" w14:textId="77777777" w:rsidR="00593128" w:rsidRPr="0021402F" w:rsidRDefault="006C052C" w:rsidP="007B0F9B">
      <w:pPr>
        <w:pStyle w:val="OHHpara"/>
        <w:rPr>
          <w:i/>
          <w:lang w:eastAsia="zh-TW"/>
        </w:rPr>
      </w:pPr>
      <w:r w:rsidRPr="0021402F">
        <w:t xml:space="preserve">. This Agreement, together with the Right of First Refusal and Co-Sale Agreement, shall be deemed to be a unanimous shareholder agreement within the meaning of the </w:t>
      </w:r>
      <w:r w:rsidRPr="0021402F">
        <w:rPr>
          <w:i/>
          <w:lang w:val="en-US"/>
        </w:rPr>
        <w:t>Canada Business Corporations Act</w:t>
      </w:r>
      <w:r w:rsidRPr="0021402F">
        <w:rPr>
          <w:iCs/>
          <w:lang w:val="en-US"/>
        </w:rPr>
        <w:t>.</w:t>
      </w:r>
    </w:p>
    <w:p w14:paraId="6279DF5F" w14:textId="538A68F6" w:rsidR="00593128" w:rsidRPr="0021402F" w:rsidRDefault="006C052C" w:rsidP="007B0F9B">
      <w:pPr>
        <w:pStyle w:val="StandardL2"/>
        <w:rPr>
          <w:vanish/>
          <w:specVanish/>
        </w:rPr>
      </w:pPr>
      <w:bookmarkStart w:id="78" w:name="_Toc219947500"/>
      <w:r w:rsidRPr="0021402F">
        <w:rPr>
          <w:lang w:val="en-US"/>
        </w:rPr>
        <w:t>[</w:t>
      </w:r>
      <w:r w:rsidRPr="0021402F">
        <w:t>Language</w:t>
      </w:r>
      <w:bookmarkEnd w:id="78"/>
    </w:p>
    <w:p w14:paraId="787B1B39" w14:textId="77777777" w:rsidR="00593128" w:rsidRPr="0021402F" w:rsidRDefault="006C052C" w:rsidP="007B0F9B">
      <w:pPr>
        <w:pStyle w:val="OHHpara"/>
        <w:rPr>
          <w:i/>
          <w:lang w:val="fr-FR" w:eastAsia="zh-TW"/>
        </w:rPr>
      </w:pPr>
      <w:r w:rsidRPr="0021402F">
        <w:t xml:space="preserve">. The parties hereto confirm that it is their wish that this Agreement, as well as any other documents relating to this Agreement, including notices, schedules and authorizations have been and shall be drawn up in the English language only. </w:t>
      </w:r>
      <w:r w:rsidRPr="0021402F">
        <w:rPr>
          <w:i/>
          <w:iCs/>
          <w:lang w:val="fr-FR"/>
        </w:rPr>
        <w:t>Les signataires confirment leur volonté que la présente convention, de même que tous les documents s’y rattachant, y compris tout avis, annexe et autorisation, soient rédigés en anglais seulement.</w:t>
      </w:r>
      <w:r w:rsidRPr="0021402F">
        <w:rPr>
          <w:lang w:val="fr-FR"/>
        </w:rPr>
        <w:t>]</w:t>
      </w:r>
    </w:p>
    <w:p w14:paraId="25D04023" w14:textId="77777777" w:rsidR="00593128" w:rsidRPr="0021402F" w:rsidRDefault="006C052C" w:rsidP="007B0F9B">
      <w:pPr>
        <w:pStyle w:val="OHHCentre"/>
        <w:rPr>
          <w:b/>
          <w:bCs/>
        </w:rPr>
      </w:pPr>
      <w:r w:rsidRPr="0021402F">
        <w:rPr>
          <w:b/>
          <w:bCs/>
        </w:rPr>
        <w:t>[</w:t>
      </w:r>
      <w:r w:rsidRPr="0021402F">
        <w:rPr>
          <w:b/>
          <w:bCs/>
          <w:i/>
          <w:iCs/>
        </w:rPr>
        <w:t>Signature pages follow</w:t>
      </w:r>
      <w:r w:rsidRPr="0021402F">
        <w:rPr>
          <w:b/>
          <w:bCs/>
        </w:rPr>
        <w:t>]</w:t>
      </w:r>
    </w:p>
    <w:p w14:paraId="51E062D7" w14:textId="77777777" w:rsidR="007B0F9B" w:rsidRPr="0021402F" w:rsidRDefault="007B0F9B" w:rsidP="007B0F9B">
      <w:pPr>
        <w:pStyle w:val="OHHpara"/>
        <w:rPr>
          <w:rFonts w:eastAsia="Calibri"/>
        </w:rPr>
        <w:sectPr w:rsidR="007B0F9B" w:rsidRPr="0021402F">
          <w:headerReference w:type="even" r:id="rId9"/>
          <w:headerReference w:type="default" r:id="rId10"/>
          <w:footerReference w:type="first" r:id="rId11"/>
          <w:pgSz w:w="12240" w:h="15840"/>
          <w:pgMar w:top="1440" w:right="1440" w:bottom="1008" w:left="1440" w:header="706" w:footer="706" w:gutter="0"/>
          <w:cols w:space="720"/>
          <w:titlePg/>
          <w:docGrid w:linePitch="360"/>
        </w:sectPr>
      </w:pPr>
    </w:p>
    <w:p w14:paraId="6ED705F4" w14:textId="77777777" w:rsidR="007B0F9B" w:rsidRPr="0021402F" w:rsidRDefault="006C052C" w:rsidP="007B0F9B">
      <w:pPr>
        <w:pStyle w:val="OHHTab"/>
      </w:pPr>
      <w:r w:rsidRPr="0021402F">
        <w:rPr>
          <w:b/>
          <w:bCs/>
        </w:rPr>
        <w:lastRenderedPageBreak/>
        <w:t>IN WITNESS WHEREOF</w:t>
      </w:r>
      <w:r w:rsidRPr="0021402F">
        <w:t>, the parties have executed this Amended and Restated</w:t>
      </w:r>
      <w:r w:rsidRPr="0021402F">
        <w:rPr>
          <w:b/>
          <w:bCs/>
        </w:rPr>
        <w:t xml:space="preserve"> </w:t>
      </w:r>
      <w:r w:rsidRPr="0021402F">
        <w:t>Voting Agreement as of the date first written above.</w:t>
      </w:r>
    </w:p>
    <w:p w14:paraId="4A0C515C" w14:textId="77777777" w:rsidR="007B0F9B" w:rsidRPr="0021402F" w:rsidRDefault="006C052C" w:rsidP="007B0F9B">
      <w:pPr>
        <w:pStyle w:val="OHHpara"/>
      </w:pPr>
      <w:r w:rsidRPr="0021402F">
        <w:t>COMPANY:</w:t>
      </w:r>
    </w:p>
    <w:tbl>
      <w:tblPr>
        <w:tblW w:w="0" w:type="auto"/>
        <w:tblInd w:w="-115" w:type="dxa"/>
        <w:tblLayout w:type="fixed"/>
        <w:tblLook w:val="0000" w:firstRow="0" w:lastRow="0" w:firstColumn="0" w:lastColumn="0" w:noHBand="0" w:noVBand="0"/>
      </w:tblPr>
      <w:tblGrid>
        <w:gridCol w:w="4248"/>
        <w:gridCol w:w="450"/>
        <w:gridCol w:w="630"/>
        <w:gridCol w:w="4230"/>
      </w:tblGrid>
      <w:tr w:rsidR="00507BE9" w:rsidRPr="0021402F" w14:paraId="53A3F922" w14:textId="77777777" w:rsidTr="00B25F17">
        <w:trPr>
          <w:cantSplit/>
        </w:trPr>
        <w:tc>
          <w:tcPr>
            <w:tcW w:w="4248" w:type="dxa"/>
            <w:vMerge w:val="restart"/>
          </w:tcPr>
          <w:p w14:paraId="41C77B46" w14:textId="77777777" w:rsidR="007B0F9B" w:rsidRPr="0021402F" w:rsidRDefault="007B0F9B">
            <w:pPr>
              <w:pStyle w:val="SigningLine"/>
              <w:keepNext w:val="0"/>
              <w:keepLines w:val="0"/>
              <w:jc w:val="left"/>
              <w:rPr>
                <w:szCs w:val="20"/>
              </w:rPr>
            </w:pPr>
          </w:p>
        </w:tc>
        <w:tc>
          <w:tcPr>
            <w:tcW w:w="450" w:type="dxa"/>
            <w:vMerge w:val="restart"/>
          </w:tcPr>
          <w:p w14:paraId="1CD1133C" w14:textId="77777777" w:rsidR="007B0F9B" w:rsidRPr="0021402F" w:rsidRDefault="007B0F9B">
            <w:pPr>
              <w:pStyle w:val="SigningLine"/>
              <w:keepNext w:val="0"/>
              <w:keepLines w:val="0"/>
              <w:jc w:val="left"/>
              <w:rPr>
                <w:szCs w:val="20"/>
              </w:rPr>
            </w:pPr>
          </w:p>
        </w:tc>
        <w:tc>
          <w:tcPr>
            <w:tcW w:w="4860" w:type="dxa"/>
            <w:gridSpan w:val="2"/>
            <w:tcBorders>
              <w:bottom w:val="nil"/>
            </w:tcBorders>
          </w:tcPr>
          <w:p w14:paraId="1BDBA05E" w14:textId="63DD473A" w:rsidR="007B0F9B" w:rsidRPr="0021402F" w:rsidRDefault="006C052C">
            <w:pPr>
              <w:pStyle w:val="SigningLine"/>
              <w:keepNext w:val="0"/>
              <w:keepLines w:val="0"/>
              <w:jc w:val="left"/>
            </w:pPr>
            <w:r w:rsidRPr="0021402F">
              <w:rPr>
                <w:b/>
                <w:bCs/>
              </w:rPr>
              <w:t>[COMPANY NAME]</w:t>
            </w:r>
          </w:p>
        </w:tc>
      </w:tr>
      <w:tr w:rsidR="00507BE9" w:rsidRPr="0021402F" w14:paraId="211CD7C4" w14:textId="77777777" w:rsidTr="00D665CF">
        <w:trPr>
          <w:cantSplit/>
          <w:trHeight w:val="864"/>
        </w:trPr>
        <w:tc>
          <w:tcPr>
            <w:tcW w:w="4248" w:type="dxa"/>
            <w:vMerge/>
          </w:tcPr>
          <w:p w14:paraId="54997607" w14:textId="77777777" w:rsidR="007B0F9B" w:rsidRPr="0021402F" w:rsidRDefault="007B0F9B">
            <w:pPr>
              <w:pStyle w:val="SigningLine"/>
              <w:keepNext w:val="0"/>
              <w:keepLines w:val="0"/>
              <w:jc w:val="left"/>
              <w:rPr>
                <w:szCs w:val="20"/>
              </w:rPr>
            </w:pPr>
          </w:p>
        </w:tc>
        <w:tc>
          <w:tcPr>
            <w:tcW w:w="450" w:type="dxa"/>
            <w:vMerge/>
          </w:tcPr>
          <w:p w14:paraId="1E51BADE" w14:textId="77777777" w:rsidR="007B0F9B" w:rsidRPr="0021402F" w:rsidRDefault="007B0F9B">
            <w:pPr>
              <w:pStyle w:val="SigningLine"/>
              <w:keepNext w:val="0"/>
              <w:keepLines w:val="0"/>
              <w:jc w:val="left"/>
              <w:rPr>
                <w:szCs w:val="20"/>
              </w:rPr>
            </w:pPr>
          </w:p>
        </w:tc>
        <w:tc>
          <w:tcPr>
            <w:tcW w:w="630" w:type="dxa"/>
            <w:vAlign w:val="bottom"/>
          </w:tcPr>
          <w:p w14:paraId="407AA5B3" w14:textId="77777777" w:rsidR="007B0F9B" w:rsidRPr="0021402F" w:rsidRDefault="006C052C" w:rsidP="00B25F17">
            <w:pPr>
              <w:pStyle w:val="SigningLine"/>
              <w:keepNext w:val="0"/>
              <w:keepLines w:val="0"/>
              <w:jc w:val="right"/>
              <w:rPr>
                <w:szCs w:val="20"/>
              </w:rPr>
            </w:pPr>
            <w:r w:rsidRPr="0021402F">
              <w:rPr>
                <w:szCs w:val="20"/>
              </w:rPr>
              <w:t>By:</w:t>
            </w:r>
          </w:p>
        </w:tc>
        <w:tc>
          <w:tcPr>
            <w:tcW w:w="4230" w:type="dxa"/>
            <w:tcBorders>
              <w:bottom w:val="single" w:sz="4" w:space="0" w:color="auto"/>
            </w:tcBorders>
            <w:vAlign w:val="bottom"/>
          </w:tcPr>
          <w:p w14:paraId="3C338FB5" w14:textId="77777777" w:rsidR="007B0F9B" w:rsidRPr="0021402F" w:rsidRDefault="007B0F9B" w:rsidP="00D665CF">
            <w:pPr>
              <w:pStyle w:val="SigningLine"/>
              <w:keepNext w:val="0"/>
              <w:keepLines w:val="0"/>
              <w:jc w:val="left"/>
              <w:rPr>
                <w:szCs w:val="20"/>
              </w:rPr>
            </w:pPr>
          </w:p>
        </w:tc>
      </w:tr>
      <w:tr w:rsidR="00507BE9" w:rsidRPr="0021402F" w14:paraId="0B2BB57A" w14:textId="77777777" w:rsidTr="00F93D17">
        <w:trPr>
          <w:cantSplit/>
          <w:trHeight w:val="174"/>
        </w:trPr>
        <w:tc>
          <w:tcPr>
            <w:tcW w:w="4248" w:type="dxa"/>
            <w:vMerge/>
          </w:tcPr>
          <w:p w14:paraId="6A8E38D7" w14:textId="77777777" w:rsidR="007B0F9B" w:rsidRPr="0021402F" w:rsidRDefault="007B0F9B">
            <w:pPr>
              <w:pStyle w:val="SigningLine"/>
              <w:keepNext w:val="0"/>
              <w:keepLines w:val="0"/>
              <w:jc w:val="left"/>
              <w:rPr>
                <w:szCs w:val="20"/>
              </w:rPr>
            </w:pPr>
          </w:p>
        </w:tc>
        <w:tc>
          <w:tcPr>
            <w:tcW w:w="450" w:type="dxa"/>
            <w:vMerge/>
          </w:tcPr>
          <w:p w14:paraId="6D278A9C" w14:textId="77777777" w:rsidR="007B0F9B" w:rsidRPr="0021402F" w:rsidRDefault="007B0F9B">
            <w:pPr>
              <w:pStyle w:val="SigningLine"/>
              <w:keepNext w:val="0"/>
              <w:keepLines w:val="0"/>
              <w:jc w:val="left"/>
              <w:rPr>
                <w:szCs w:val="20"/>
              </w:rPr>
            </w:pPr>
          </w:p>
        </w:tc>
        <w:tc>
          <w:tcPr>
            <w:tcW w:w="630" w:type="dxa"/>
          </w:tcPr>
          <w:p w14:paraId="20FD8234" w14:textId="77777777" w:rsidR="007B0F9B" w:rsidRPr="0021402F" w:rsidRDefault="007B0F9B">
            <w:pPr>
              <w:pStyle w:val="SigningLine"/>
              <w:keepNext w:val="0"/>
              <w:keepLines w:val="0"/>
              <w:jc w:val="left"/>
              <w:rPr>
                <w:szCs w:val="20"/>
              </w:rPr>
            </w:pPr>
          </w:p>
        </w:tc>
        <w:tc>
          <w:tcPr>
            <w:tcW w:w="4230" w:type="dxa"/>
          </w:tcPr>
          <w:p w14:paraId="3878BE5D" w14:textId="4ED815C2" w:rsidR="007B0F9B" w:rsidRPr="0021402F" w:rsidRDefault="006C052C">
            <w:pPr>
              <w:pStyle w:val="SigningLine"/>
              <w:keepNext w:val="0"/>
              <w:keepLines w:val="0"/>
              <w:jc w:val="left"/>
            </w:pPr>
            <w:r w:rsidRPr="0021402F">
              <w:rPr>
                <w:szCs w:val="20"/>
              </w:rPr>
              <w:t xml:space="preserve">Name: </w:t>
            </w:r>
            <w:r w:rsidRPr="0021402F">
              <w:rPr>
                <w:rStyle w:val="Prompt"/>
                <w:rFonts w:ascii="Wingdings" w:hAnsi="Wingdings"/>
              </w:rPr>
              <w:sym w:font="Wingdings" w:char="F06C"/>
            </w:r>
          </w:p>
        </w:tc>
      </w:tr>
      <w:tr w:rsidR="00507BE9" w:rsidRPr="0021402F" w14:paraId="6CBB75C8" w14:textId="77777777" w:rsidTr="00F93D17">
        <w:trPr>
          <w:cantSplit/>
          <w:trHeight w:hRule="exact" w:val="360"/>
        </w:trPr>
        <w:tc>
          <w:tcPr>
            <w:tcW w:w="4248" w:type="dxa"/>
            <w:vMerge/>
          </w:tcPr>
          <w:p w14:paraId="26DDCBEF" w14:textId="77777777" w:rsidR="007B0F9B" w:rsidRPr="0021402F" w:rsidRDefault="007B0F9B">
            <w:pPr>
              <w:pStyle w:val="SigningLine"/>
              <w:keepNext w:val="0"/>
              <w:keepLines w:val="0"/>
              <w:jc w:val="left"/>
              <w:rPr>
                <w:szCs w:val="20"/>
              </w:rPr>
            </w:pPr>
          </w:p>
        </w:tc>
        <w:tc>
          <w:tcPr>
            <w:tcW w:w="450" w:type="dxa"/>
            <w:vMerge/>
          </w:tcPr>
          <w:p w14:paraId="25E555A9" w14:textId="77777777" w:rsidR="007B0F9B" w:rsidRPr="0021402F" w:rsidRDefault="007B0F9B">
            <w:pPr>
              <w:pStyle w:val="SigningLine"/>
              <w:keepNext w:val="0"/>
              <w:keepLines w:val="0"/>
              <w:jc w:val="left"/>
              <w:rPr>
                <w:szCs w:val="20"/>
              </w:rPr>
            </w:pPr>
          </w:p>
        </w:tc>
        <w:tc>
          <w:tcPr>
            <w:tcW w:w="630" w:type="dxa"/>
          </w:tcPr>
          <w:p w14:paraId="6A13F2F5" w14:textId="77777777" w:rsidR="007B0F9B" w:rsidRPr="0021402F" w:rsidRDefault="007B0F9B">
            <w:pPr>
              <w:pStyle w:val="SigningLine"/>
              <w:keepNext w:val="0"/>
              <w:keepLines w:val="0"/>
              <w:jc w:val="left"/>
              <w:rPr>
                <w:szCs w:val="20"/>
              </w:rPr>
            </w:pPr>
          </w:p>
        </w:tc>
        <w:tc>
          <w:tcPr>
            <w:tcW w:w="4230" w:type="dxa"/>
          </w:tcPr>
          <w:p w14:paraId="1A5C948C" w14:textId="1335695A" w:rsidR="007B0F9B" w:rsidRPr="0021402F" w:rsidRDefault="006C052C">
            <w:pPr>
              <w:pStyle w:val="SigningLine"/>
              <w:keepNext w:val="0"/>
              <w:keepLines w:val="0"/>
              <w:jc w:val="left"/>
            </w:pPr>
            <w:r w:rsidRPr="0021402F">
              <w:rPr>
                <w:szCs w:val="20"/>
              </w:rPr>
              <w:t xml:space="preserve">Title: </w:t>
            </w:r>
            <w:r w:rsidRPr="0021402F">
              <w:rPr>
                <w:rStyle w:val="Prompt"/>
                <w:rFonts w:ascii="Wingdings" w:hAnsi="Wingdings"/>
              </w:rPr>
              <w:sym w:font="Wingdings" w:char="F06C"/>
            </w:r>
          </w:p>
        </w:tc>
      </w:tr>
    </w:tbl>
    <w:p w14:paraId="00E608C2" w14:textId="77777777" w:rsidR="007B0F9B" w:rsidRPr="0021402F" w:rsidRDefault="007B0F9B" w:rsidP="007B0F9B">
      <w:pPr>
        <w:pStyle w:val="OHHpara"/>
      </w:pPr>
    </w:p>
    <w:p w14:paraId="2C7B865C" w14:textId="77777777" w:rsidR="007B0F9B" w:rsidRPr="0021402F" w:rsidRDefault="007B0F9B" w:rsidP="007B0F9B">
      <w:pPr>
        <w:pStyle w:val="OHHpara"/>
      </w:pPr>
    </w:p>
    <w:p w14:paraId="1620C113" w14:textId="77777777" w:rsidR="007B0F9B" w:rsidRPr="0021402F" w:rsidRDefault="007B0F9B" w:rsidP="007B0F9B">
      <w:pPr>
        <w:pStyle w:val="OHHpara"/>
        <w:rPr>
          <w:rFonts w:eastAsia="Calibri"/>
        </w:rPr>
        <w:sectPr w:rsidR="007B0F9B" w:rsidRPr="0021402F" w:rsidSect="00206DED">
          <w:headerReference w:type="first" r:id="rId12"/>
          <w:footerReference w:type="first" r:id="rId13"/>
          <w:pgSz w:w="12240" w:h="15840"/>
          <w:pgMar w:top="1440" w:right="1440" w:bottom="1008" w:left="1440" w:header="706" w:footer="706" w:gutter="0"/>
          <w:pgNumType w:start="1"/>
          <w:cols w:space="720"/>
          <w:titlePg/>
          <w:docGrid w:linePitch="360"/>
        </w:sectPr>
      </w:pPr>
    </w:p>
    <w:p w14:paraId="216E615B" w14:textId="77777777" w:rsidR="007B0F9B" w:rsidRPr="0021402F" w:rsidRDefault="006C052C" w:rsidP="007B0F9B">
      <w:pPr>
        <w:pStyle w:val="OHHpara"/>
      </w:pPr>
      <w:r w:rsidRPr="0021402F">
        <w:lastRenderedPageBreak/>
        <w:t>SHAREHOLDERS:</w:t>
      </w:r>
    </w:p>
    <w:tbl>
      <w:tblPr>
        <w:tblW w:w="0" w:type="auto"/>
        <w:tblInd w:w="-115" w:type="dxa"/>
        <w:tblLayout w:type="fixed"/>
        <w:tblLook w:val="0000" w:firstRow="0" w:lastRow="0" w:firstColumn="0" w:lastColumn="0" w:noHBand="0" w:noVBand="0"/>
      </w:tblPr>
      <w:tblGrid>
        <w:gridCol w:w="4248"/>
        <w:gridCol w:w="450"/>
        <w:gridCol w:w="630"/>
        <w:gridCol w:w="4230"/>
      </w:tblGrid>
      <w:tr w:rsidR="00507BE9" w:rsidRPr="0021402F" w14:paraId="55D77377" w14:textId="77777777" w:rsidTr="009030BB">
        <w:trPr>
          <w:cantSplit/>
        </w:trPr>
        <w:tc>
          <w:tcPr>
            <w:tcW w:w="4248" w:type="dxa"/>
            <w:vMerge w:val="restart"/>
          </w:tcPr>
          <w:p w14:paraId="128601CF" w14:textId="77777777" w:rsidR="007B0F9B" w:rsidRPr="0021402F" w:rsidRDefault="007B0F9B" w:rsidP="009030BB">
            <w:pPr>
              <w:pStyle w:val="SigningLine"/>
              <w:keepNext w:val="0"/>
              <w:keepLines w:val="0"/>
              <w:jc w:val="left"/>
              <w:rPr>
                <w:szCs w:val="20"/>
              </w:rPr>
            </w:pPr>
          </w:p>
        </w:tc>
        <w:tc>
          <w:tcPr>
            <w:tcW w:w="450" w:type="dxa"/>
            <w:vMerge w:val="restart"/>
          </w:tcPr>
          <w:p w14:paraId="3A000B8F" w14:textId="77777777" w:rsidR="007B0F9B" w:rsidRPr="0021402F" w:rsidRDefault="007B0F9B" w:rsidP="009030BB">
            <w:pPr>
              <w:pStyle w:val="SigningLine"/>
              <w:keepNext w:val="0"/>
              <w:keepLines w:val="0"/>
              <w:jc w:val="left"/>
              <w:rPr>
                <w:szCs w:val="20"/>
              </w:rPr>
            </w:pPr>
          </w:p>
        </w:tc>
        <w:tc>
          <w:tcPr>
            <w:tcW w:w="4860" w:type="dxa"/>
            <w:gridSpan w:val="2"/>
            <w:tcBorders>
              <w:bottom w:val="nil"/>
            </w:tcBorders>
          </w:tcPr>
          <w:p w14:paraId="2EC850FB" w14:textId="1E82E464" w:rsidR="007B0F9B" w:rsidRPr="0021402F" w:rsidRDefault="006C052C" w:rsidP="009030BB">
            <w:pPr>
              <w:pStyle w:val="SigningLine"/>
              <w:keepNext w:val="0"/>
              <w:keepLines w:val="0"/>
              <w:jc w:val="left"/>
            </w:pPr>
            <w:r w:rsidRPr="0021402F">
              <w:rPr>
                <w:b/>
                <w:bCs/>
              </w:rPr>
              <w:t>[SHAREHOLDER NAME]</w:t>
            </w:r>
          </w:p>
        </w:tc>
      </w:tr>
      <w:tr w:rsidR="00507BE9" w:rsidRPr="0021402F" w14:paraId="18DE26FB" w14:textId="77777777" w:rsidTr="009030BB">
        <w:trPr>
          <w:cantSplit/>
          <w:trHeight w:val="864"/>
        </w:trPr>
        <w:tc>
          <w:tcPr>
            <w:tcW w:w="4248" w:type="dxa"/>
            <w:vMerge/>
          </w:tcPr>
          <w:p w14:paraId="4575849B" w14:textId="77777777" w:rsidR="007B0F9B" w:rsidRPr="0021402F" w:rsidRDefault="007B0F9B" w:rsidP="009030BB">
            <w:pPr>
              <w:pStyle w:val="SigningLine"/>
              <w:keepNext w:val="0"/>
              <w:keepLines w:val="0"/>
              <w:jc w:val="left"/>
              <w:rPr>
                <w:szCs w:val="20"/>
              </w:rPr>
            </w:pPr>
          </w:p>
        </w:tc>
        <w:tc>
          <w:tcPr>
            <w:tcW w:w="450" w:type="dxa"/>
            <w:vMerge/>
          </w:tcPr>
          <w:p w14:paraId="486D091F" w14:textId="77777777" w:rsidR="007B0F9B" w:rsidRPr="0021402F" w:rsidRDefault="007B0F9B" w:rsidP="009030BB">
            <w:pPr>
              <w:pStyle w:val="SigningLine"/>
              <w:keepNext w:val="0"/>
              <w:keepLines w:val="0"/>
              <w:jc w:val="left"/>
              <w:rPr>
                <w:szCs w:val="20"/>
              </w:rPr>
            </w:pPr>
          </w:p>
        </w:tc>
        <w:tc>
          <w:tcPr>
            <w:tcW w:w="630" w:type="dxa"/>
            <w:vAlign w:val="bottom"/>
          </w:tcPr>
          <w:p w14:paraId="1A03C9CC" w14:textId="77777777" w:rsidR="007B0F9B" w:rsidRPr="0021402F" w:rsidRDefault="006C052C" w:rsidP="009030BB">
            <w:pPr>
              <w:pStyle w:val="SigningLine"/>
              <w:keepNext w:val="0"/>
              <w:keepLines w:val="0"/>
              <w:jc w:val="right"/>
              <w:rPr>
                <w:szCs w:val="20"/>
              </w:rPr>
            </w:pPr>
            <w:r w:rsidRPr="0021402F">
              <w:rPr>
                <w:szCs w:val="20"/>
              </w:rPr>
              <w:t>By:</w:t>
            </w:r>
          </w:p>
        </w:tc>
        <w:tc>
          <w:tcPr>
            <w:tcW w:w="4230" w:type="dxa"/>
            <w:tcBorders>
              <w:bottom w:val="single" w:sz="4" w:space="0" w:color="auto"/>
            </w:tcBorders>
            <w:vAlign w:val="bottom"/>
          </w:tcPr>
          <w:p w14:paraId="1E61614A" w14:textId="77777777" w:rsidR="007B0F9B" w:rsidRPr="0021402F" w:rsidRDefault="007B0F9B" w:rsidP="009030BB">
            <w:pPr>
              <w:pStyle w:val="SigningLine"/>
              <w:keepNext w:val="0"/>
              <w:keepLines w:val="0"/>
              <w:jc w:val="left"/>
              <w:rPr>
                <w:szCs w:val="20"/>
              </w:rPr>
            </w:pPr>
          </w:p>
        </w:tc>
      </w:tr>
      <w:tr w:rsidR="00507BE9" w:rsidRPr="0021402F" w14:paraId="256A9FB2" w14:textId="77777777" w:rsidTr="009030BB">
        <w:trPr>
          <w:cantSplit/>
          <w:trHeight w:val="174"/>
        </w:trPr>
        <w:tc>
          <w:tcPr>
            <w:tcW w:w="4248" w:type="dxa"/>
            <w:vMerge/>
          </w:tcPr>
          <w:p w14:paraId="1D8A2F85" w14:textId="77777777" w:rsidR="007B0F9B" w:rsidRPr="0021402F" w:rsidRDefault="007B0F9B" w:rsidP="009030BB">
            <w:pPr>
              <w:pStyle w:val="SigningLine"/>
              <w:keepNext w:val="0"/>
              <w:keepLines w:val="0"/>
              <w:jc w:val="left"/>
              <w:rPr>
                <w:szCs w:val="20"/>
              </w:rPr>
            </w:pPr>
          </w:p>
        </w:tc>
        <w:tc>
          <w:tcPr>
            <w:tcW w:w="450" w:type="dxa"/>
            <w:vMerge/>
          </w:tcPr>
          <w:p w14:paraId="594DCDF8" w14:textId="77777777" w:rsidR="007B0F9B" w:rsidRPr="0021402F" w:rsidRDefault="007B0F9B" w:rsidP="009030BB">
            <w:pPr>
              <w:pStyle w:val="SigningLine"/>
              <w:keepNext w:val="0"/>
              <w:keepLines w:val="0"/>
              <w:jc w:val="left"/>
              <w:rPr>
                <w:szCs w:val="20"/>
              </w:rPr>
            </w:pPr>
          </w:p>
        </w:tc>
        <w:tc>
          <w:tcPr>
            <w:tcW w:w="630" w:type="dxa"/>
          </w:tcPr>
          <w:p w14:paraId="18E375F8" w14:textId="77777777" w:rsidR="007B0F9B" w:rsidRPr="0021402F" w:rsidRDefault="007B0F9B" w:rsidP="009030BB">
            <w:pPr>
              <w:pStyle w:val="SigningLine"/>
              <w:keepNext w:val="0"/>
              <w:keepLines w:val="0"/>
              <w:jc w:val="left"/>
              <w:rPr>
                <w:szCs w:val="20"/>
              </w:rPr>
            </w:pPr>
          </w:p>
        </w:tc>
        <w:tc>
          <w:tcPr>
            <w:tcW w:w="4230" w:type="dxa"/>
          </w:tcPr>
          <w:p w14:paraId="69315A85" w14:textId="77777777" w:rsidR="007B0F9B" w:rsidRPr="0021402F" w:rsidRDefault="006C052C" w:rsidP="009030BB">
            <w:pPr>
              <w:pStyle w:val="SigningLine"/>
              <w:keepNext w:val="0"/>
              <w:keepLines w:val="0"/>
              <w:jc w:val="left"/>
            </w:pPr>
            <w:r w:rsidRPr="0021402F">
              <w:rPr>
                <w:szCs w:val="20"/>
              </w:rPr>
              <w:t xml:space="preserve">Name: </w:t>
            </w:r>
            <w:r w:rsidRPr="0021402F">
              <w:rPr>
                <w:rStyle w:val="Prompt"/>
                <w:rFonts w:ascii="Wingdings" w:hAnsi="Wingdings"/>
              </w:rPr>
              <w:sym w:font="Wingdings" w:char="F06C"/>
            </w:r>
          </w:p>
        </w:tc>
      </w:tr>
      <w:tr w:rsidR="00507BE9" w:rsidRPr="0021402F" w14:paraId="11F55C2A" w14:textId="77777777" w:rsidTr="009030BB">
        <w:trPr>
          <w:cantSplit/>
          <w:trHeight w:hRule="exact" w:val="360"/>
        </w:trPr>
        <w:tc>
          <w:tcPr>
            <w:tcW w:w="4248" w:type="dxa"/>
            <w:vMerge/>
          </w:tcPr>
          <w:p w14:paraId="067D416A" w14:textId="77777777" w:rsidR="007B0F9B" w:rsidRPr="0021402F" w:rsidRDefault="007B0F9B" w:rsidP="009030BB">
            <w:pPr>
              <w:pStyle w:val="SigningLine"/>
              <w:keepNext w:val="0"/>
              <w:keepLines w:val="0"/>
              <w:jc w:val="left"/>
              <w:rPr>
                <w:szCs w:val="20"/>
              </w:rPr>
            </w:pPr>
          </w:p>
        </w:tc>
        <w:tc>
          <w:tcPr>
            <w:tcW w:w="450" w:type="dxa"/>
            <w:vMerge/>
          </w:tcPr>
          <w:p w14:paraId="0E433981" w14:textId="77777777" w:rsidR="007B0F9B" w:rsidRPr="0021402F" w:rsidRDefault="007B0F9B" w:rsidP="009030BB">
            <w:pPr>
              <w:pStyle w:val="SigningLine"/>
              <w:keepNext w:val="0"/>
              <w:keepLines w:val="0"/>
              <w:jc w:val="left"/>
              <w:rPr>
                <w:szCs w:val="20"/>
              </w:rPr>
            </w:pPr>
          </w:p>
        </w:tc>
        <w:tc>
          <w:tcPr>
            <w:tcW w:w="630" w:type="dxa"/>
          </w:tcPr>
          <w:p w14:paraId="4401D3F8" w14:textId="77777777" w:rsidR="007B0F9B" w:rsidRPr="0021402F" w:rsidRDefault="007B0F9B" w:rsidP="009030BB">
            <w:pPr>
              <w:pStyle w:val="SigningLine"/>
              <w:keepNext w:val="0"/>
              <w:keepLines w:val="0"/>
              <w:jc w:val="left"/>
              <w:rPr>
                <w:szCs w:val="20"/>
              </w:rPr>
            </w:pPr>
          </w:p>
        </w:tc>
        <w:tc>
          <w:tcPr>
            <w:tcW w:w="4230" w:type="dxa"/>
          </w:tcPr>
          <w:p w14:paraId="152D9D39" w14:textId="77777777" w:rsidR="007B0F9B" w:rsidRPr="0021402F" w:rsidRDefault="006C052C" w:rsidP="009030BB">
            <w:pPr>
              <w:pStyle w:val="SigningLine"/>
              <w:keepNext w:val="0"/>
              <w:keepLines w:val="0"/>
              <w:jc w:val="left"/>
            </w:pPr>
            <w:r w:rsidRPr="0021402F">
              <w:rPr>
                <w:szCs w:val="20"/>
              </w:rPr>
              <w:t xml:space="preserve">Title: </w:t>
            </w:r>
            <w:r w:rsidRPr="0021402F">
              <w:rPr>
                <w:rStyle w:val="Prompt"/>
                <w:rFonts w:ascii="Wingdings" w:hAnsi="Wingdings"/>
              </w:rPr>
              <w:sym w:font="Wingdings" w:char="F06C"/>
            </w:r>
          </w:p>
        </w:tc>
      </w:tr>
    </w:tbl>
    <w:p w14:paraId="25D7F1A5" w14:textId="77777777" w:rsidR="007B0F9B" w:rsidRPr="0021402F" w:rsidRDefault="007B0F9B" w:rsidP="007B0F9B">
      <w:pPr>
        <w:spacing w:after="240"/>
        <w:jc w:val="both"/>
        <w:rPr>
          <w:szCs w:val="24"/>
        </w:rPr>
      </w:pPr>
    </w:p>
    <w:p w14:paraId="7CAC7AE1" w14:textId="77777777" w:rsidR="007B0F9B" w:rsidRPr="0021402F" w:rsidRDefault="007B0F9B" w:rsidP="007B0F9B">
      <w:pPr>
        <w:spacing w:after="240"/>
        <w:jc w:val="both"/>
        <w:rPr>
          <w:szCs w:val="24"/>
        </w:rPr>
      </w:pPr>
    </w:p>
    <w:p w14:paraId="333B0DA9" w14:textId="77777777" w:rsidR="007B0F9B" w:rsidRPr="0021402F" w:rsidRDefault="007B0F9B" w:rsidP="007B0F9B">
      <w:pPr>
        <w:pStyle w:val="OHHpara"/>
        <w:rPr>
          <w:rFonts w:eastAsia="Calibri"/>
        </w:rPr>
        <w:sectPr w:rsidR="007B0F9B" w:rsidRPr="0021402F">
          <w:pgSz w:w="12240" w:h="15840"/>
          <w:pgMar w:top="1440" w:right="1440" w:bottom="1008" w:left="1440" w:header="706" w:footer="706" w:gutter="0"/>
          <w:cols w:space="720"/>
          <w:titlePg/>
          <w:docGrid w:linePitch="360"/>
        </w:sectPr>
      </w:pPr>
    </w:p>
    <w:tbl>
      <w:tblPr>
        <w:tblW w:w="9558" w:type="dxa"/>
        <w:tblInd w:w="-115" w:type="dxa"/>
        <w:tblLayout w:type="fixed"/>
        <w:tblLook w:val="0000" w:firstRow="0" w:lastRow="0" w:firstColumn="0" w:lastColumn="0" w:noHBand="0" w:noVBand="0"/>
      </w:tblPr>
      <w:tblGrid>
        <w:gridCol w:w="4248"/>
        <w:gridCol w:w="1080"/>
        <w:gridCol w:w="4230"/>
      </w:tblGrid>
      <w:tr w:rsidR="00507BE9" w:rsidRPr="0021402F" w14:paraId="06CD4D6A" w14:textId="77777777" w:rsidTr="007B0F9B">
        <w:trPr>
          <w:cantSplit/>
          <w:trHeight w:val="720"/>
        </w:trPr>
        <w:tc>
          <w:tcPr>
            <w:tcW w:w="4248" w:type="dxa"/>
            <w:tcBorders>
              <w:top w:val="nil"/>
            </w:tcBorders>
            <w:vAlign w:val="bottom"/>
          </w:tcPr>
          <w:p w14:paraId="4B274595" w14:textId="77777777" w:rsidR="007B0F9B" w:rsidRPr="0021402F" w:rsidRDefault="007B0F9B" w:rsidP="00D665CF"/>
        </w:tc>
        <w:tc>
          <w:tcPr>
            <w:tcW w:w="1080" w:type="dxa"/>
            <w:vAlign w:val="bottom"/>
          </w:tcPr>
          <w:p w14:paraId="3CA54A0F" w14:textId="77777777" w:rsidR="007B0F9B" w:rsidRPr="0021402F" w:rsidRDefault="007B0F9B" w:rsidP="00D665CF">
            <w:pPr>
              <w:pStyle w:val="SigningLine"/>
              <w:keepNext w:val="0"/>
              <w:keepLines w:val="0"/>
              <w:jc w:val="left"/>
              <w:rPr>
                <w:szCs w:val="20"/>
              </w:rPr>
            </w:pPr>
          </w:p>
        </w:tc>
        <w:tc>
          <w:tcPr>
            <w:tcW w:w="4230" w:type="dxa"/>
            <w:tcBorders>
              <w:bottom w:val="single" w:sz="4" w:space="0" w:color="auto"/>
            </w:tcBorders>
            <w:vAlign w:val="bottom"/>
          </w:tcPr>
          <w:p w14:paraId="2C16EEA0" w14:textId="77777777" w:rsidR="007B0F9B" w:rsidRPr="0021402F" w:rsidRDefault="007B0F9B" w:rsidP="00D665CF">
            <w:pPr>
              <w:pStyle w:val="SigningLine"/>
              <w:keepNext w:val="0"/>
              <w:keepLines w:val="0"/>
              <w:jc w:val="left"/>
              <w:rPr>
                <w:szCs w:val="20"/>
              </w:rPr>
            </w:pPr>
          </w:p>
        </w:tc>
      </w:tr>
      <w:tr w:rsidR="00507BE9" w:rsidRPr="0021402F" w14:paraId="59F6C553" w14:textId="77777777" w:rsidTr="007B0F9B">
        <w:trPr>
          <w:cantSplit/>
        </w:trPr>
        <w:tc>
          <w:tcPr>
            <w:tcW w:w="4248" w:type="dxa"/>
            <w:tcBorders>
              <w:top w:val="nil"/>
            </w:tcBorders>
          </w:tcPr>
          <w:p w14:paraId="0D1F9475" w14:textId="77777777" w:rsidR="007B0F9B" w:rsidRPr="0021402F" w:rsidRDefault="007B0F9B">
            <w:pPr>
              <w:pStyle w:val="SigningLine"/>
              <w:keepNext w:val="0"/>
              <w:keepLines w:val="0"/>
              <w:jc w:val="left"/>
              <w:rPr>
                <w:szCs w:val="20"/>
              </w:rPr>
            </w:pPr>
          </w:p>
        </w:tc>
        <w:tc>
          <w:tcPr>
            <w:tcW w:w="1080" w:type="dxa"/>
          </w:tcPr>
          <w:p w14:paraId="0F8F01C8" w14:textId="77777777" w:rsidR="007B0F9B" w:rsidRPr="0021402F" w:rsidRDefault="007B0F9B">
            <w:pPr>
              <w:pStyle w:val="SigningLine"/>
              <w:keepNext w:val="0"/>
              <w:keepLines w:val="0"/>
              <w:jc w:val="left"/>
              <w:rPr>
                <w:szCs w:val="20"/>
              </w:rPr>
            </w:pPr>
          </w:p>
        </w:tc>
        <w:tc>
          <w:tcPr>
            <w:tcW w:w="4230" w:type="dxa"/>
          </w:tcPr>
          <w:p w14:paraId="7C440EC0" w14:textId="2D30E04E" w:rsidR="007B0F9B" w:rsidRPr="0021402F" w:rsidRDefault="006C052C" w:rsidP="007B0F9B">
            <w:pPr>
              <w:pStyle w:val="SigningLine"/>
              <w:keepNext w:val="0"/>
              <w:keepLines w:val="0"/>
              <w:jc w:val="center"/>
            </w:pPr>
            <w:r w:rsidRPr="0021402F">
              <w:rPr>
                <w:b/>
                <w:bCs/>
              </w:rPr>
              <w:t>[SHAREHOLDER NAME]</w:t>
            </w:r>
          </w:p>
        </w:tc>
      </w:tr>
    </w:tbl>
    <w:p w14:paraId="71F020D4" w14:textId="77777777" w:rsidR="007B0F9B" w:rsidRPr="0021402F" w:rsidRDefault="007B0F9B" w:rsidP="007B0F9B">
      <w:pPr>
        <w:pStyle w:val="OHHpara"/>
        <w:rPr>
          <w:rFonts w:eastAsia="Calibri"/>
        </w:rPr>
        <w:sectPr w:rsidR="007B0F9B" w:rsidRPr="0021402F">
          <w:pgSz w:w="12240" w:h="15840"/>
          <w:pgMar w:top="1440" w:right="1440" w:bottom="1008" w:left="1440" w:header="706" w:footer="706" w:gutter="0"/>
          <w:cols w:space="720"/>
          <w:titlePg/>
          <w:docGrid w:linePitch="360"/>
        </w:sectPr>
      </w:pPr>
    </w:p>
    <w:p w14:paraId="066802DC" w14:textId="74345A26" w:rsidR="007B0F9B" w:rsidRPr="0021402F" w:rsidRDefault="006C052C" w:rsidP="00A01EEF">
      <w:pPr>
        <w:pStyle w:val="Schedule"/>
        <w:rPr>
          <w:szCs w:val="24"/>
        </w:rPr>
      </w:pPr>
      <w:bookmarkStart w:id="81" w:name="_Toc219947501"/>
      <w:r w:rsidRPr="0021402F">
        <w:rPr>
          <w:szCs w:val="24"/>
        </w:rPr>
        <w:lastRenderedPageBreak/>
        <w:t xml:space="preserve">SCHEDULE </w:t>
      </w:r>
      <w:bookmarkStart w:id="82" w:name="Sched_A"/>
      <w:r w:rsidRPr="0021402F">
        <w:t>A</w:t>
      </w:r>
      <w:bookmarkEnd w:id="82"/>
      <w:r w:rsidRPr="0021402F">
        <w:rPr>
          <w:szCs w:val="24"/>
        </w:rPr>
        <w:br/>
      </w:r>
      <w:r w:rsidRPr="0021402F">
        <w:rPr>
          <w:szCs w:val="24"/>
          <w:u w:val="none"/>
        </w:rPr>
        <w:t>SHAREHOLDERS</w:t>
      </w:r>
      <w:bookmarkEnd w:id="8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07BE9" w:rsidRPr="0021402F" w14:paraId="1A289582" w14:textId="77777777" w:rsidTr="00A01EEF">
        <w:tc>
          <w:tcPr>
            <w:tcW w:w="9350" w:type="dxa"/>
          </w:tcPr>
          <w:p w14:paraId="06F2580D" w14:textId="4E300AD1" w:rsidR="00A01EEF" w:rsidRPr="0021402F" w:rsidRDefault="006C052C" w:rsidP="00A01EEF">
            <w:pPr>
              <w:pStyle w:val="OHHTableText"/>
              <w:jc w:val="center"/>
              <w:rPr>
                <w:b/>
                <w:bCs/>
                <w:u w:val="single"/>
              </w:rPr>
            </w:pPr>
            <w:r w:rsidRPr="0021402F">
              <w:rPr>
                <w:b/>
                <w:bCs/>
                <w:u w:val="single"/>
              </w:rPr>
              <w:t>Name</w:t>
            </w:r>
          </w:p>
        </w:tc>
      </w:tr>
      <w:tr w:rsidR="00507BE9" w:rsidRPr="0021402F" w14:paraId="6BA96E99" w14:textId="77777777" w:rsidTr="00A01EEF">
        <w:tc>
          <w:tcPr>
            <w:tcW w:w="9350" w:type="dxa"/>
          </w:tcPr>
          <w:p w14:paraId="21FC6B34" w14:textId="37F06F97" w:rsidR="00A01EEF" w:rsidRPr="0021402F" w:rsidRDefault="006C052C" w:rsidP="00A01EEF">
            <w:pPr>
              <w:pStyle w:val="OHHTableText"/>
              <w:jc w:val="center"/>
            </w:pPr>
            <w:r w:rsidRPr="0021402F">
              <w:rPr>
                <w:rStyle w:val="Prompt"/>
                <w:rFonts w:ascii="Wingdings" w:hAnsi="Wingdings"/>
              </w:rPr>
              <w:sym w:font="Wingdings" w:char="F06C"/>
            </w:r>
          </w:p>
        </w:tc>
      </w:tr>
      <w:tr w:rsidR="00507BE9" w:rsidRPr="0021402F" w14:paraId="7A226487" w14:textId="77777777" w:rsidTr="00A01EEF">
        <w:tc>
          <w:tcPr>
            <w:tcW w:w="9350" w:type="dxa"/>
          </w:tcPr>
          <w:p w14:paraId="5E04D313" w14:textId="4EB4996C" w:rsidR="00A01EEF" w:rsidRPr="0021402F" w:rsidRDefault="006C052C" w:rsidP="00A01EEF">
            <w:pPr>
              <w:pStyle w:val="OHHTableText"/>
              <w:jc w:val="center"/>
            </w:pPr>
            <w:r w:rsidRPr="0021402F">
              <w:rPr>
                <w:rStyle w:val="Prompt"/>
                <w:rFonts w:ascii="Wingdings" w:hAnsi="Wingdings"/>
              </w:rPr>
              <w:sym w:font="Wingdings" w:char="F06C"/>
            </w:r>
          </w:p>
        </w:tc>
      </w:tr>
    </w:tbl>
    <w:p w14:paraId="724162B2" w14:textId="77777777" w:rsidR="00A01EEF" w:rsidRPr="0021402F" w:rsidRDefault="00A01EEF" w:rsidP="00A01EEF">
      <w:pPr>
        <w:pStyle w:val="OHHpara"/>
      </w:pPr>
    </w:p>
    <w:p w14:paraId="481C81A1" w14:textId="77777777" w:rsidR="00A01EEF" w:rsidRPr="0021402F" w:rsidRDefault="00A01EEF" w:rsidP="00A01EEF">
      <w:pPr>
        <w:pStyle w:val="OHHpara"/>
        <w:sectPr w:rsidR="00A01EEF" w:rsidRPr="0021402F" w:rsidSect="00206DED">
          <w:headerReference w:type="first" r:id="rId14"/>
          <w:footerReference w:type="first" r:id="rId15"/>
          <w:pgSz w:w="12240" w:h="15840"/>
          <w:pgMar w:top="1440" w:right="1440" w:bottom="1008" w:left="1440" w:header="706" w:footer="706" w:gutter="0"/>
          <w:pgNumType w:start="1"/>
          <w:cols w:space="720"/>
          <w:titlePg/>
          <w:docGrid w:linePitch="360"/>
        </w:sectPr>
      </w:pPr>
    </w:p>
    <w:p w14:paraId="65A61C0E" w14:textId="77777777" w:rsidR="007B0F9B" w:rsidRPr="0021402F" w:rsidRDefault="006C052C" w:rsidP="00A01EEF">
      <w:pPr>
        <w:pStyle w:val="Schedule"/>
      </w:pPr>
      <w:bookmarkStart w:id="83" w:name="_Toc219947502"/>
      <w:r w:rsidRPr="0021402F">
        <w:lastRenderedPageBreak/>
        <w:t xml:space="preserve">EXHIBIT </w:t>
      </w:r>
      <w:bookmarkStart w:id="84" w:name="Ex_A"/>
      <w:r w:rsidRPr="0021402F">
        <w:t>A</w:t>
      </w:r>
      <w:bookmarkEnd w:id="84"/>
      <w:r w:rsidRPr="0021402F">
        <w:br/>
      </w:r>
      <w:r w:rsidRPr="0021402F">
        <w:rPr>
          <w:u w:val="none"/>
        </w:rPr>
        <w:t>ADOPTION AGREEMENT</w:t>
      </w:r>
      <w:bookmarkEnd w:id="83"/>
    </w:p>
    <w:p w14:paraId="308F4118" w14:textId="77777777" w:rsidR="007B0F9B" w:rsidRPr="0021402F" w:rsidRDefault="006C052C" w:rsidP="00A01EEF">
      <w:pPr>
        <w:pStyle w:val="OHHTab"/>
      </w:pPr>
      <w:r w:rsidRPr="0021402F">
        <w:rPr>
          <w:b/>
          <w:bCs/>
        </w:rPr>
        <w:t>THIS ADOPTION AGREEMENT</w:t>
      </w:r>
      <w:r w:rsidRPr="0021402F">
        <w:t xml:space="preserve"> (the “</w:t>
      </w:r>
      <w:r w:rsidRPr="0021402F">
        <w:rPr>
          <w:b/>
        </w:rPr>
        <w:t>Adoption Agreement</w:t>
      </w:r>
      <w:r w:rsidRPr="0021402F">
        <w:t>”) is executed on ______________________, _____, by the undersigned (“</w:t>
      </w:r>
      <w:r w:rsidRPr="0021402F">
        <w:rPr>
          <w:b/>
        </w:rPr>
        <w:t>Holder</w:t>
      </w:r>
      <w:r w:rsidRPr="0021402F">
        <w:t>”) pursuant to the terms of that certain Amended and Restated Voting Agreement dated as of {{Month}} {{Day}}, {{Year}} (the “</w:t>
      </w:r>
      <w:r w:rsidRPr="0021402F">
        <w:rPr>
          <w:b/>
        </w:rPr>
        <w:t>Agreement</w:t>
      </w:r>
      <w:r w:rsidRPr="0021402F">
        <w:t>”), by and among [Company Name]</w:t>
      </w:r>
      <w:r w:rsidRPr="0021402F">
        <w:rPr>
          <w:b/>
        </w:rPr>
        <w:t xml:space="preserve"> </w:t>
      </w:r>
      <w:r w:rsidRPr="0021402F">
        <w:t>(the “</w:t>
      </w:r>
      <w:r w:rsidRPr="0021402F">
        <w:rPr>
          <w:b/>
        </w:rPr>
        <w:t>Company</w:t>
      </w:r>
      <w:r w:rsidRPr="0021402F">
        <w:t>”) and its shareholders, as such Agreement may be amended and restated hereafter. Capitalized terms used but not defined in this Adoption Agreement shall have the respective meanings ascribed to such terms in the Agreement. By the execution of this Adoption Agreement, Holder agrees as follows.</w:t>
      </w:r>
    </w:p>
    <w:p w14:paraId="02C100CD" w14:textId="77777777" w:rsidR="007B0F9B" w:rsidRPr="0021402F" w:rsidRDefault="006C052C" w:rsidP="00A01EEF">
      <w:pPr>
        <w:pStyle w:val="OHHTab"/>
      </w:pPr>
      <w:r w:rsidRPr="0021402F">
        <w:t>1.1</w:t>
      </w:r>
      <w:r w:rsidRPr="0021402F">
        <w:rPr>
          <w:rFonts w:eastAsia="Calibri"/>
        </w:rPr>
        <w:tab/>
      </w:r>
      <w:r w:rsidRPr="0021402F">
        <w:rPr>
          <w:u w:val="single"/>
        </w:rPr>
        <w:t>Agreement</w:t>
      </w:r>
      <w:r w:rsidRPr="0021402F">
        <w:t>. Holder acknowledges that Holder is acquiring certain shares in the capital of the Company (the “</w:t>
      </w:r>
      <w:r w:rsidRPr="0021402F">
        <w:rPr>
          <w:b/>
          <w:bCs/>
        </w:rPr>
        <w:t>Shares</w:t>
      </w:r>
      <w:r w:rsidRPr="0021402F">
        <w:t>”), and (a) will be considered a “Shareholder” for all purposes under this Agreement; (b) agrees that the Shares, and any other shares in the capital of the Company required by the Agreement to be bound thereby, shall be bound by and subject to the terms of the Agreement and (c) adopts the Agreement with the same force and effect as if Holder were originally a party thereto.</w:t>
      </w:r>
    </w:p>
    <w:p w14:paraId="41486C19" w14:textId="77777777" w:rsidR="007B0F9B" w:rsidRPr="0021402F" w:rsidRDefault="006C052C" w:rsidP="00A01EEF">
      <w:pPr>
        <w:pStyle w:val="OHHTab"/>
      </w:pPr>
      <w:r w:rsidRPr="0021402F">
        <w:t>1.2</w:t>
      </w:r>
      <w:r w:rsidRPr="0021402F">
        <w:rPr>
          <w:rFonts w:eastAsia="Calibri"/>
        </w:rPr>
        <w:tab/>
      </w:r>
      <w:r w:rsidRPr="0021402F">
        <w:rPr>
          <w:u w:val="single"/>
        </w:rPr>
        <w:t>Notice</w:t>
      </w:r>
      <w:r w:rsidRPr="0021402F">
        <w:t>. Any notice required or permitted by the Agreement shall be given to Holder at the address or email address listed below Holder’s signature hereto.</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400"/>
        <w:gridCol w:w="1057"/>
        <w:gridCol w:w="3476"/>
      </w:tblGrid>
      <w:tr w:rsidR="00507BE9" w:rsidRPr="0021402F" w14:paraId="14290D09" w14:textId="77777777" w:rsidTr="009030BB">
        <w:tc>
          <w:tcPr>
            <w:tcW w:w="1243" w:type="dxa"/>
            <w:vMerge w:val="restart"/>
            <w:vAlign w:val="bottom"/>
          </w:tcPr>
          <w:p w14:paraId="1267DAB2" w14:textId="77777777" w:rsidR="007B0F9B" w:rsidRPr="0021402F" w:rsidRDefault="006C052C" w:rsidP="00A01EEF">
            <w:pPr>
              <w:pStyle w:val="OHHTableText"/>
              <w:rPr>
                <w:b/>
                <w:bCs/>
              </w:rPr>
            </w:pPr>
            <w:r w:rsidRPr="0021402F">
              <w:rPr>
                <w:b/>
                <w:bCs/>
              </w:rPr>
              <w:t>HOLDER:</w:t>
            </w:r>
          </w:p>
        </w:tc>
        <w:tc>
          <w:tcPr>
            <w:tcW w:w="3456" w:type="dxa"/>
            <w:vMerge w:val="restart"/>
            <w:tcBorders>
              <w:bottom w:val="single" w:sz="4" w:space="0" w:color="auto"/>
            </w:tcBorders>
            <w:vAlign w:val="bottom"/>
          </w:tcPr>
          <w:p w14:paraId="353DA074" w14:textId="77777777" w:rsidR="007B0F9B" w:rsidRPr="0021402F" w:rsidRDefault="007B0F9B" w:rsidP="00A01EEF">
            <w:pPr>
              <w:pStyle w:val="OHHTableText"/>
            </w:pPr>
          </w:p>
        </w:tc>
        <w:tc>
          <w:tcPr>
            <w:tcW w:w="1061" w:type="dxa"/>
            <w:vMerge w:val="restart"/>
            <w:vAlign w:val="bottom"/>
          </w:tcPr>
          <w:p w14:paraId="1841480D" w14:textId="77777777" w:rsidR="007B0F9B" w:rsidRPr="0021402F" w:rsidRDefault="007B0F9B" w:rsidP="00A01EEF">
            <w:pPr>
              <w:pStyle w:val="OHHTableText"/>
            </w:pPr>
          </w:p>
        </w:tc>
        <w:tc>
          <w:tcPr>
            <w:tcW w:w="3510" w:type="dxa"/>
            <w:vAlign w:val="bottom"/>
          </w:tcPr>
          <w:p w14:paraId="1B75E042" w14:textId="77777777" w:rsidR="007B0F9B" w:rsidRPr="0021402F" w:rsidRDefault="006C052C" w:rsidP="00A01EEF">
            <w:pPr>
              <w:pStyle w:val="OHHTableText"/>
            </w:pPr>
            <w:r w:rsidRPr="0021402F">
              <w:t>AGREED AND ACCEPTED:</w:t>
            </w:r>
          </w:p>
        </w:tc>
      </w:tr>
      <w:tr w:rsidR="00507BE9" w:rsidRPr="0021402F" w14:paraId="34E58074" w14:textId="77777777" w:rsidTr="009030BB">
        <w:trPr>
          <w:trHeight w:val="576"/>
        </w:trPr>
        <w:tc>
          <w:tcPr>
            <w:tcW w:w="1243" w:type="dxa"/>
            <w:vMerge/>
            <w:vAlign w:val="bottom"/>
          </w:tcPr>
          <w:p w14:paraId="05E5C992" w14:textId="77777777" w:rsidR="007B0F9B" w:rsidRPr="0021402F" w:rsidRDefault="007B0F9B" w:rsidP="00A01EEF">
            <w:pPr>
              <w:pStyle w:val="OHHTableText"/>
            </w:pPr>
          </w:p>
        </w:tc>
        <w:tc>
          <w:tcPr>
            <w:tcW w:w="3456" w:type="dxa"/>
            <w:vMerge/>
            <w:tcBorders>
              <w:bottom w:val="single" w:sz="4" w:space="0" w:color="auto"/>
            </w:tcBorders>
            <w:vAlign w:val="bottom"/>
          </w:tcPr>
          <w:p w14:paraId="5B729B76" w14:textId="77777777" w:rsidR="007B0F9B" w:rsidRPr="0021402F" w:rsidRDefault="007B0F9B" w:rsidP="00A01EEF">
            <w:pPr>
              <w:pStyle w:val="OHHTableText"/>
            </w:pPr>
          </w:p>
        </w:tc>
        <w:tc>
          <w:tcPr>
            <w:tcW w:w="1061" w:type="dxa"/>
            <w:vMerge/>
            <w:vAlign w:val="bottom"/>
          </w:tcPr>
          <w:p w14:paraId="56C2EB43" w14:textId="77777777" w:rsidR="007B0F9B" w:rsidRPr="0021402F" w:rsidRDefault="007B0F9B" w:rsidP="00A01EEF">
            <w:pPr>
              <w:pStyle w:val="OHHTableText"/>
            </w:pPr>
          </w:p>
        </w:tc>
        <w:tc>
          <w:tcPr>
            <w:tcW w:w="3510" w:type="dxa"/>
            <w:vAlign w:val="bottom"/>
          </w:tcPr>
          <w:p w14:paraId="0EC84AAD" w14:textId="77777777" w:rsidR="007B0F9B" w:rsidRPr="0021402F" w:rsidRDefault="006C052C" w:rsidP="00A01EEF">
            <w:pPr>
              <w:pStyle w:val="OHHTableText"/>
              <w:rPr>
                <w:b/>
                <w:bCs/>
              </w:rPr>
            </w:pPr>
            <w:r w:rsidRPr="0021402F">
              <w:rPr>
                <w:b/>
                <w:bCs/>
              </w:rPr>
              <w:t>[COMPANY NAME]</w:t>
            </w:r>
          </w:p>
        </w:tc>
      </w:tr>
      <w:tr w:rsidR="00507BE9" w:rsidRPr="0021402F" w14:paraId="76F8072E" w14:textId="77777777" w:rsidTr="009030BB">
        <w:trPr>
          <w:trHeight w:val="576"/>
        </w:trPr>
        <w:tc>
          <w:tcPr>
            <w:tcW w:w="1243" w:type="dxa"/>
            <w:vAlign w:val="bottom"/>
          </w:tcPr>
          <w:p w14:paraId="637D9F0E" w14:textId="77777777" w:rsidR="007B0F9B" w:rsidRPr="0021402F" w:rsidRDefault="006C052C" w:rsidP="00364D59">
            <w:pPr>
              <w:pStyle w:val="OHHTableText"/>
              <w:jc w:val="right"/>
            </w:pPr>
            <w:r w:rsidRPr="0021402F">
              <w:t>By:</w:t>
            </w:r>
          </w:p>
        </w:tc>
        <w:tc>
          <w:tcPr>
            <w:tcW w:w="3456" w:type="dxa"/>
            <w:tcBorders>
              <w:top w:val="single" w:sz="4" w:space="0" w:color="auto"/>
              <w:bottom w:val="single" w:sz="4" w:space="0" w:color="auto"/>
            </w:tcBorders>
            <w:vAlign w:val="bottom"/>
          </w:tcPr>
          <w:p w14:paraId="654BCFC6" w14:textId="77777777" w:rsidR="007B0F9B" w:rsidRPr="0021402F" w:rsidRDefault="007B0F9B" w:rsidP="00A01EEF">
            <w:pPr>
              <w:pStyle w:val="OHHTableText"/>
            </w:pPr>
          </w:p>
        </w:tc>
        <w:tc>
          <w:tcPr>
            <w:tcW w:w="1061" w:type="dxa"/>
            <w:vAlign w:val="bottom"/>
          </w:tcPr>
          <w:p w14:paraId="286ECA27" w14:textId="77777777" w:rsidR="007B0F9B" w:rsidRPr="0021402F" w:rsidRDefault="006C052C" w:rsidP="00364D59">
            <w:pPr>
              <w:pStyle w:val="OHHTableText"/>
              <w:jc w:val="right"/>
            </w:pPr>
            <w:r w:rsidRPr="0021402F">
              <w:t>By:</w:t>
            </w:r>
          </w:p>
        </w:tc>
        <w:tc>
          <w:tcPr>
            <w:tcW w:w="3510" w:type="dxa"/>
            <w:tcBorders>
              <w:bottom w:val="single" w:sz="4" w:space="0" w:color="auto"/>
            </w:tcBorders>
            <w:vAlign w:val="bottom"/>
          </w:tcPr>
          <w:p w14:paraId="3D4E113C" w14:textId="77777777" w:rsidR="007B0F9B" w:rsidRPr="0021402F" w:rsidRDefault="007B0F9B" w:rsidP="00A01EEF">
            <w:pPr>
              <w:pStyle w:val="OHHTableText"/>
            </w:pPr>
          </w:p>
        </w:tc>
      </w:tr>
      <w:tr w:rsidR="00507BE9" w:rsidRPr="0021402F" w14:paraId="4BBED6BA" w14:textId="77777777" w:rsidTr="009030BB">
        <w:trPr>
          <w:trHeight w:val="432"/>
        </w:trPr>
        <w:tc>
          <w:tcPr>
            <w:tcW w:w="1243" w:type="dxa"/>
            <w:vAlign w:val="bottom"/>
          </w:tcPr>
          <w:p w14:paraId="24386E7E" w14:textId="77777777" w:rsidR="007B0F9B" w:rsidRPr="0021402F" w:rsidRDefault="006C052C" w:rsidP="00364D59">
            <w:pPr>
              <w:pStyle w:val="OHHTableText"/>
              <w:jc w:val="right"/>
            </w:pPr>
            <w:r w:rsidRPr="0021402F">
              <w:t>Name:</w:t>
            </w:r>
          </w:p>
        </w:tc>
        <w:tc>
          <w:tcPr>
            <w:tcW w:w="3456" w:type="dxa"/>
            <w:tcBorders>
              <w:top w:val="single" w:sz="4" w:space="0" w:color="auto"/>
              <w:bottom w:val="single" w:sz="4" w:space="0" w:color="auto"/>
            </w:tcBorders>
            <w:vAlign w:val="bottom"/>
          </w:tcPr>
          <w:p w14:paraId="23F39824" w14:textId="77777777" w:rsidR="007B0F9B" w:rsidRPr="0021402F" w:rsidRDefault="007B0F9B" w:rsidP="00A01EEF">
            <w:pPr>
              <w:pStyle w:val="OHHTableText"/>
            </w:pPr>
          </w:p>
        </w:tc>
        <w:tc>
          <w:tcPr>
            <w:tcW w:w="1061" w:type="dxa"/>
            <w:vAlign w:val="bottom"/>
          </w:tcPr>
          <w:p w14:paraId="532051AD" w14:textId="77777777" w:rsidR="007B0F9B" w:rsidRPr="0021402F" w:rsidRDefault="006C052C" w:rsidP="00364D59">
            <w:pPr>
              <w:pStyle w:val="OHHTableText"/>
              <w:jc w:val="right"/>
            </w:pPr>
            <w:r w:rsidRPr="0021402F">
              <w:t>Name:</w:t>
            </w:r>
          </w:p>
        </w:tc>
        <w:tc>
          <w:tcPr>
            <w:tcW w:w="3510" w:type="dxa"/>
            <w:tcBorders>
              <w:top w:val="single" w:sz="4" w:space="0" w:color="auto"/>
              <w:bottom w:val="single" w:sz="4" w:space="0" w:color="auto"/>
            </w:tcBorders>
            <w:vAlign w:val="bottom"/>
          </w:tcPr>
          <w:p w14:paraId="19EA4752" w14:textId="77777777" w:rsidR="007B0F9B" w:rsidRPr="0021402F" w:rsidRDefault="007B0F9B" w:rsidP="00A01EEF">
            <w:pPr>
              <w:pStyle w:val="OHHTableText"/>
            </w:pPr>
          </w:p>
        </w:tc>
      </w:tr>
      <w:tr w:rsidR="00507BE9" w:rsidRPr="0021402F" w14:paraId="6BEA90AE" w14:textId="77777777" w:rsidTr="009030BB">
        <w:trPr>
          <w:trHeight w:val="432"/>
        </w:trPr>
        <w:tc>
          <w:tcPr>
            <w:tcW w:w="1243" w:type="dxa"/>
            <w:vAlign w:val="bottom"/>
          </w:tcPr>
          <w:p w14:paraId="7340716A" w14:textId="77777777" w:rsidR="007B0F9B" w:rsidRPr="0021402F" w:rsidRDefault="006C052C" w:rsidP="00364D59">
            <w:pPr>
              <w:pStyle w:val="OHHTableText"/>
              <w:jc w:val="right"/>
            </w:pPr>
            <w:r w:rsidRPr="0021402F">
              <w:t>Title:</w:t>
            </w:r>
          </w:p>
        </w:tc>
        <w:tc>
          <w:tcPr>
            <w:tcW w:w="3456" w:type="dxa"/>
            <w:tcBorders>
              <w:top w:val="single" w:sz="4" w:space="0" w:color="auto"/>
              <w:bottom w:val="single" w:sz="4" w:space="0" w:color="auto"/>
            </w:tcBorders>
            <w:vAlign w:val="bottom"/>
          </w:tcPr>
          <w:p w14:paraId="0A4BD32B" w14:textId="77777777" w:rsidR="007B0F9B" w:rsidRPr="0021402F" w:rsidRDefault="007B0F9B" w:rsidP="00A01EEF">
            <w:pPr>
              <w:pStyle w:val="OHHTableText"/>
            </w:pPr>
          </w:p>
        </w:tc>
        <w:tc>
          <w:tcPr>
            <w:tcW w:w="1061" w:type="dxa"/>
            <w:vAlign w:val="bottom"/>
          </w:tcPr>
          <w:p w14:paraId="19F0BC37" w14:textId="77777777" w:rsidR="007B0F9B" w:rsidRPr="0021402F" w:rsidRDefault="006C052C" w:rsidP="00364D59">
            <w:pPr>
              <w:pStyle w:val="OHHTableText"/>
              <w:jc w:val="right"/>
            </w:pPr>
            <w:r w:rsidRPr="0021402F">
              <w:t>Title:</w:t>
            </w:r>
          </w:p>
        </w:tc>
        <w:tc>
          <w:tcPr>
            <w:tcW w:w="3510" w:type="dxa"/>
            <w:tcBorders>
              <w:top w:val="single" w:sz="4" w:space="0" w:color="auto"/>
              <w:bottom w:val="single" w:sz="4" w:space="0" w:color="auto"/>
            </w:tcBorders>
            <w:vAlign w:val="bottom"/>
          </w:tcPr>
          <w:p w14:paraId="4371482C" w14:textId="77777777" w:rsidR="007B0F9B" w:rsidRPr="0021402F" w:rsidRDefault="007B0F9B" w:rsidP="00A01EEF">
            <w:pPr>
              <w:pStyle w:val="OHHTableText"/>
            </w:pPr>
          </w:p>
        </w:tc>
      </w:tr>
      <w:tr w:rsidR="00507BE9" w:rsidRPr="0021402F" w14:paraId="2E316EC3" w14:textId="77777777" w:rsidTr="009030BB">
        <w:trPr>
          <w:trHeight w:val="432"/>
        </w:trPr>
        <w:tc>
          <w:tcPr>
            <w:tcW w:w="1243" w:type="dxa"/>
            <w:vAlign w:val="bottom"/>
          </w:tcPr>
          <w:p w14:paraId="20BD551B" w14:textId="77777777" w:rsidR="007B0F9B" w:rsidRPr="0021402F" w:rsidRDefault="006C052C" w:rsidP="00364D59">
            <w:pPr>
              <w:pStyle w:val="OHHTableText"/>
              <w:jc w:val="right"/>
            </w:pPr>
            <w:r w:rsidRPr="0021402F">
              <w:t>Address:</w:t>
            </w:r>
          </w:p>
        </w:tc>
        <w:tc>
          <w:tcPr>
            <w:tcW w:w="3456" w:type="dxa"/>
            <w:tcBorders>
              <w:top w:val="single" w:sz="4" w:space="0" w:color="auto"/>
              <w:bottom w:val="single" w:sz="4" w:space="0" w:color="auto"/>
            </w:tcBorders>
            <w:vAlign w:val="bottom"/>
          </w:tcPr>
          <w:p w14:paraId="1A76A3E2" w14:textId="77777777" w:rsidR="007B0F9B" w:rsidRPr="0021402F" w:rsidRDefault="007B0F9B" w:rsidP="00A01EEF">
            <w:pPr>
              <w:pStyle w:val="OHHTableText"/>
            </w:pPr>
          </w:p>
        </w:tc>
        <w:tc>
          <w:tcPr>
            <w:tcW w:w="1061" w:type="dxa"/>
            <w:vAlign w:val="bottom"/>
          </w:tcPr>
          <w:p w14:paraId="5479DBFC" w14:textId="77777777" w:rsidR="007B0F9B" w:rsidRPr="0021402F" w:rsidRDefault="006C052C" w:rsidP="00364D59">
            <w:pPr>
              <w:pStyle w:val="OHHTableText"/>
              <w:jc w:val="right"/>
            </w:pPr>
            <w:r w:rsidRPr="0021402F">
              <w:t>Email:</w:t>
            </w:r>
          </w:p>
        </w:tc>
        <w:tc>
          <w:tcPr>
            <w:tcW w:w="3510" w:type="dxa"/>
            <w:tcBorders>
              <w:top w:val="single" w:sz="4" w:space="0" w:color="auto"/>
              <w:bottom w:val="single" w:sz="4" w:space="0" w:color="auto"/>
            </w:tcBorders>
            <w:vAlign w:val="bottom"/>
          </w:tcPr>
          <w:p w14:paraId="61F925F1" w14:textId="77777777" w:rsidR="007B0F9B" w:rsidRPr="0021402F" w:rsidRDefault="007B0F9B" w:rsidP="00A01EEF">
            <w:pPr>
              <w:pStyle w:val="OHHTableText"/>
            </w:pPr>
          </w:p>
        </w:tc>
      </w:tr>
      <w:tr w:rsidR="00507BE9" w:rsidRPr="0021402F" w14:paraId="4BAF40A1" w14:textId="77777777" w:rsidTr="009030BB">
        <w:trPr>
          <w:trHeight w:val="432"/>
        </w:trPr>
        <w:tc>
          <w:tcPr>
            <w:tcW w:w="1243" w:type="dxa"/>
            <w:vAlign w:val="bottom"/>
          </w:tcPr>
          <w:p w14:paraId="3972EB02" w14:textId="77777777" w:rsidR="007B0F9B" w:rsidRPr="0021402F" w:rsidRDefault="007B0F9B" w:rsidP="00364D59">
            <w:pPr>
              <w:pStyle w:val="OHHTableText"/>
              <w:jc w:val="right"/>
            </w:pPr>
          </w:p>
        </w:tc>
        <w:tc>
          <w:tcPr>
            <w:tcW w:w="3456" w:type="dxa"/>
            <w:tcBorders>
              <w:top w:val="single" w:sz="4" w:space="0" w:color="auto"/>
              <w:bottom w:val="single" w:sz="4" w:space="0" w:color="auto"/>
            </w:tcBorders>
            <w:vAlign w:val="bottom"/>
          </w:tcPr>
          <w:p w14:paraId="08AE8019" w14:textId="77777777" w:rsidR="007B0F9B" w:rsidRPr="0021402F" w:rsidRDefault="007B0F9B" w:rsidP="00A01EEF">
            <w:pPr>
              <w:pStyle w:val="OHHTableText"/>
            </w:pPr>
          </w:p>
        </w:tc>
        <w:tc>
          <w:tcPr>
            <w:tcW w:w="1061" w:type="dxa"/>
            <w:vAlign w:val="bottom"/>
          </w:tcPr>
          <w:p w14:paraId="297506CA" w14:textId="77777777" w:rsidR="007B0F9B" w:rsidRPr="0021402F" w:rsidRDefault="007B0F9B" w:rsidP="00364D59">
            <w:pPr>
              <w:pStyle w:val="OHHTableText"/>
              <w:jc w:val="right"/>
            </w:pPr>
          </w:p>
        </w:tc>
        <w:tc>
          <w:tcPr>
            <w:tcW w:w="3510" w:type="dxa"/>
            <w:tcBorders>
              <w:top w:val="single" w:sz="4" w:space="0" w:color="auto"/>
            </w:tcBorders>
            <w:vAlign w:val="bottom"/>
          </w:tcPr>
          <w:p w14:paraId="099246B5" w14:textId="77777777" w:rsidR="007B0F9B" w:rsidRPr="0021402F" w:rsidRDefault="007B0F9B" w:rsidP="00A01EEF">
            <w:pPr>
              <w:pStyle w:val="OHHTableText"/>
            </w:pPr>
          </w:p>
        </w:tc>
      </w:tr>
      <w:tr w:rsidR="00507BE9" w14:paraId="306A9560" w14:textId="77777777" w:rsidTr="009030BB">
        <w:trPr>
          <w:trHeight w:val="432"/>
        </w:trPr>
        <w:tc>
          <w:tcPr>
            <w:tcW w:w="1243" w:type="dxa"/>
            <w:vAlign w:val="bottom"/>
          </w:tcPr>
          <w:p w14:paraId="1D4F4724" w14:textId="77777777" w:rsidR="007B0F9B" w:rsidRPr="0021402F" w:rsidRDefault="006C052C" w:rsidP="00364D59">
            <w:pPr>
              <w:pStyle w:val="OHHTableText"/>
              <w:jc w:val="right"/>
            </w:pPr>
            <w:r w:rsidRPr="0021402F">
              <w:t>Email:</w:t>
            </w:r>
          </w:p>
        </w:tc>
        <w:tc>
          <w:tcPr>
            <w:tcW w:w="3456" w:type="dxa"/>
            <w:tcBorders>
              <w:top w:val="single" w:sz="4" w:space="0" w:color="auto"/>
              <w:bottom w:val="single" w:sz="4" w:space="0" w:color="auto"/>
            </w:tcBorders>
            <w:vAlign w:val="bottom"/>
          </w:tcPr>
          <w:p w14:paraId="05690414" w14:textId="77777777" w:rsidR="007B0F9B" w:rsidRPr="009446D4" w:rsidRDefault="007B0F9B" w:rsidP="00A01EEF">
            <w:pPr>
              <w:pStyle w:val="OHHTableText"/>
            </w:pPr>
          </w:p>
        </w:tc>
        <w:tc>
          <w:tcPr>
            <w:tcW w:w="1061" w:type="dxa"/>
            <w:vAlign w:val="bottom"/>
          </w:tcPr>
          <w:p w14:paraId="28CE1822" w14:textId="77777777" w:rsidR="007B0F9B" w:rsidRPr="009446D4" w:rsidRDefault="007B0F9B" w:rsidP="00364D59">
            <w:pPr>
              <w:pStyle w:val="OHHTableText"/>
              <w:jc w:val="right"/>
            </w:pPr>
          </w:p>
        </w:tc>
        <w:tc>
          <w:tcPr>
            <w:tcW w:w="3510" w:type="dxa"/>
            <w:vAlign w:val="bottom"/>
          </w:tcPr>
          <w:p w14:paraId="058091EB" w14:textId="77777777" w:rsidR="007B0F9B" w:rsidRPr="009446D4" w:rsidRDefault="007B0F9B" w:rsidP="00A01EEF">
            <w:pPr>
              <w:pStyle w:val="OHHTableText"/>
            </w:pPr>
          </w:p>
        </w:tc>
      </w:tr>
    </w:tbl>
    <w:p w14:paraId="2E6DC546" w14:textId="77777777" w:rsidR="000C5A46" w:rsidRPr="001100D2" w:rsidRDefault="000C5A46" w:rsidP="00185B92">
      <w:pPr>
        <w:pStyle w:val="OHHpara"/>
      </w:pPr>
    </w:p>
    <w:sectPr w:rsidR="000C5A46" w:rsidRPr="001100D2" w:rsidSect="00206DED">
      <w:headerReference w:type="first" r:id="rId16"/>
      <w:footerReference w:type="first" r:id="rId17"/>
      <w:pgSz w:w="12240" w:h="15840"/>
      <w:pgMar w:top="1440" w:right="1440" w:bottom="1008"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8152" w14:textId="77777777" w:rsidR="00266DBC" w:rsidRDefault="00266DBC">
      <w:r>
        <w:separator/>
      </w:r>
    </w:p>
  </w:endnote>
  <w:endnote w:type="continuationSeparator" w:id="0">
    <w:p w14:paraId="784B495D" w14:textId="77777777" w:rsidR="00266DBC" w:rsidRDefault="0026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8FAF" w14:textId="30582E9A" w:rsidR="006C052C" w:rsidRPr="009234FF" w:rsidRDefault="009234FF">
    <w:pPr>
      <w:pStyle w:val="Footer"/>
      <w:rPr>
        <w:b/>
        <w:bCs/>
        <w:sz w:val="16"/>
        <w:szCs w:val="16"/>
      </w:rPr>
    </w:pPr>
    <w:bookmarkStart w:id="79" w:name="_Hlk220504032"/>
    <w:bookmarkStart w:id="80" w:name="_Hlk220504033"/>
    <w:r w:rsidRPr="00FC5FE7">
      <w:rPr>
        <w:b/>
        <w:bCs/>
        <w:sz w:val="16"/>
        <w:szCs w:val="16"/>
      </w:rPr>
      <w:t>© 202</w:t>
    </w:r>
    <w:r w:rsidR="00381E2F">
      <w:rPr>
        <w:b/>
        <w:bCs/>
        <w:sz w:val="16"/>
        <w:szCs w:val="16"/>
      </w:rPr>
      <w:t>6</w:t>
    </w:r>
    <w:r w:rsidRPr="00FC5FE7">
      <w:rPr>
        <w:b/>
        <w:bCs/>
        <w:sz w:val="16"/>
        <w:szCs w:val="16"/>
      </w:rPr>
      <w:t xml:space="preserve"> Osler, Hoskin</w:t>
    </w:r>
    <w:r w:rsidR="009A5E9B">
      <w:rPr>
        <w:b/>
        <w:bCs/>
        <w:sz w:val="16"/>
        <w:szCs w:val="16"/>
      </w:rPr>
      <w:t xml:space="preserve"> </w:t>
    </w:r>
    <w:r w:rsidRPr="00FC5FE7">
      <w:rPr>
        <w:b/>
        <w:bCs/>
        <w:sz w:val="16"/>
        <w:szCs w:val="16"/>
      </w:rPr>
      <w:t>&amp; Harcourt LLP</w:t>
    </w:r>
    <w:r>
      <w:rPr>
        <w:b/>
        <w:bCs/>
        <w:sz w:val="16"/>
        <w:szCs w:val="16"/>
      </w:rPr>
      <w:t xml:space="preserve">. </w:t>
    </w:r>
    <w:r w:rsidRPr="00F528D4">
      <w:rPr>
        <w:b/>
        <w:bCs/>
        <w:sz w:val="16"/>
        <w:szCs w:val="16"/>
      </w:rPr>
      <w:t xml:space="preserve">This template forms part of the Osler Series Seed Financing Template set, available for download </w:t>
    </w:r>
    <w:r w:rsidRPr="009234FF">
      <w:rPr>
        <w:b/>
        <w:bCs/>
        <w:sz w:val="16"/>
        <w:szCs w:val="16"/>
      </w:rPr>
      <w:t>at:</w:t>
    </w:r>
    <w:r w:rsidRPr="009234FF">
      <w:t xml:space="preserve"> </w:t>
    </w:r>
    <w:hyperlink r:id="rId1" w:history="1">
      <w:r w:rsidRPr="009234FF">
        <w:rPr>
          <w:rStyle w:val="Hyperlink"/>
          <w:b/>
          <w:bCs/>
          <w:sz w:val="16"/>
          <w:szCs w:val="16"/>
        </w:rPr>
        <w:t>osler.com/seedtemplates</w:t>
      </w:r>
    </w:hyperlink>
    <w:r>
      <w:t xml:space="preserve"> </w:t>
    </w:r>
    <w:bookmarkEnd w:id="79"/>
    <w:bookmarkEnd w:id="8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4472" w14:textId="4156EBAE" w:rsidR="007B0F9B" w:rsidRPr="00206DED" w:rsidRDefault="006C052C" w:rsidP="00206DED">
    <w:pPr>
      <w:pStyle w:val="Footer"/>
      <w:jc w:val="center"/>
      <w:rPr>
        <w:sz w:val="20"/>
        <w:szCs w:val="16"/>
      </w:rPr>
    </w:pPr>
    <w:r w:rsidRPr="00206DED">
      <w:rPr>
        <w:i/>
        <w:iCs/>
        <w:sz w:val="20"/>
        <w:szCs w:val="16"/>
        <w:lang w:val="en-US"/>
      </w:rPr>
      <w:t>Signature Page to Amended and Restated Voting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4E33" w14:textId="7EFB6A7B" w:rsidR="00206DED" w:rsidRPr="00206DED" w:rsidRDefault="006C052C" w:rsidP="00206DED">
    <w:pPr>
      <w:pStyle w:val="Footer"/>
      <w:jc w:val="center"/>
      <w:rPr>
        <w:sz w:val="22"/>
        <w:szCs w:val="22"/>
      </w:rPr>
    </w:pPr>
    <w:r w:rsidRPr="00206DED">
      <w:rPr>
        <w:i/>
        <w:iCs/>
        <w:sz w:val="20"/>
        <w:lang w:val="en-US"/>
      </w:rPr>
      <w:t>Schedule A to Amended and Restated Voting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17AC" w14:textId="30B3B612" w:rsidR="00206DED" w:rsidRDefault="006C052C" w:rsidP="00206DED">
    <w:pPr>
      <w:pStyle w:val="Footer"/>
      <w:jc w:val="center"/>
      <w:rPr>
        <w:i/>
        <w:iCs/>
        <w:sz w:val="20"/>
        <w:lang w:val="en-US"/>
      </w:rPr>
    </w:pPr>
    <w:r w:rsidRPr="00206DED">
      <w:rPr>
        <w:i/>
        <w:iCs/>
        <w:sz w:val="20"/>
        <w:lang w:val="en-US"/>
      </w:rPr>
      <w:t>Exhibit A to Amended and Restated Voting Agreement</w:t>
    </w:r>
  </w:p>
  <w:p w14:paraId="09FCD14D" w14:textId="77777777" w:rsidR="009234FF" w:rsidRDefault="009234FF" w:rsidP="00206DED">
    <w:pPr>
      <w:pStyle w:val="Footer"/>
      <w:jc w:val="center"/>
      <w:rPr>
        <w:i/>
        <w:iCs/>
        <w:sz w:val="20"/>
        <w:lang w:val="en-US"/>
      </w:rPr>
    </w:pPr>
  </w:p>
  <w:p w14:paraId="06AC2618" w14:textId="77777777" w:rsidR="009234FF" w:rsidRPr="00006F12" w:rsidRDefault="009234FF" w:rsidP="009234FF">
    <w:pPr>
      <w:pStyle w:val="OHHpara"/>
      <w:spacing w:after="60"/>
      <w:rPr>
        <w:rFonts w:eastAsia="Calibri"/>
        <w:w w:val="0"/>
        <w:sz w:val="15"/>
        <w:szCs w:val="15"/>
        <w:lang w:val="en-US"/>
      </w:rPr>
    </w:pPr>
    <w:bookmarkStart w:id="85" w:name="_Hlk220503964"/>
    <w:r w:rsidRPr="00006F12">
      <w:rPr>
        <w:rFonts w:eastAsia="Calibri"/>
        <w:w w:val="0"/>
        <w:sz w:val="15"/>
        <w:szCs w:val="15"/>
        <w:lang w:val="en-US"/>
      </w:rPr>
      <w:t>Please be aware that, while efforts have been made to ensure the accuracy and utility of the Osler Series Seed Financing Templates, it is provided 'as is', without any representations, warranties, or guarantees of any kind, express or implied, including but not limited to its suitability, completeness, or compliance with applicable laws or regulations. The use of, or reliance on, these templates is entirely at your own risk. You are solely responsible for ensuring that these templates are appropriate for your specific circumstances and comply with all applicable legal requirements.</w:t>
    </w:r>
  </w:p>
  <w:p w14:paraId="153E2D74" w14:textId="77777777" w:rsidR="009234FF" w:rsidRPr="00006F12" w:rsidRDefault="009234FF" w:rsidP="009234FF">
    <w:pPr>
      <w:pStyle w:val="OHHpara"/>
      <w:spacing w:after="60"/>
      <w:rPr>
        <w:rFonts w:eastAsia="Calibri"/>
        <w:w w:val="0"/>
        <w:sz w:val="15"/>
        <w:szCs w:val="15"/>
        <w:lang w:val="en-US"/>
      </w:rPr>
    </w:pPr>
    <w:r w:rsidRPr="00006F12">
      <w:rPr>
        <w:rFonts w:eastAsia="Calibri"/>
        <w:w w:val="0"/>
        <w:sz w:val="15"/>
        <w:szCs w:val="15"/>
        <w:lang w:val="en-US"/>
      </w:rPr>
      <w:t>The provision of the Osler Series Seed Financing Templates is not intended to constitute legal or other advice, and use of the Osler Series Seed Financing Templates does not replace consultations with a qualified legal professional. Your use of the Osler Series Seed Financing Templates does not create a lawyer</w:t>
    </w:r>
    <w:r w:rsidRPr="00006F12">
      <w:rPr>
        <w:rFonts w:eastAsia="Calibri"/>
        <w:w w:val="0"/>
        <w:sz w:val="15"/>
        <w:szCs w:val="15"/>
        <w:lang w:val="en-US"/>
      </w:rPr>
      <w:noBreakHyphen/>
      <w:t>client relationship.  Please consult one of the lawyers at Osler, Hoskin &amp; Harcourt LLP (or your own legal counsel) for specific recommendations.</w:t>
    </w:r>
  </w:p>
  <w:p w14:paraId="0E7DAEEB" w14:textId="62EA7953" w:rsidR="009234FF" w:rsidRPr="009234FF" w:rsidRDefault="009234FF" w:rsidP="009234FF">
    <w:pPr>
      <w:pStyle w:val="OHHpara"/>
      <w:spacing w:after="60"/>
      <w:rPr>
        <w:rFonts w:eastAsia="Calibri"/>
        <w:w w:val="0"/>
        <w:sz w:val="15"/>
        <w:szCs w:val="15"/>
        <w:lang w:val="en-US"/>
      </w:rPr>
    </w:pPr>
    <w:r w:rsidRPr="00006F12">
      <w:rPr>
        <w:rFonts w:eastAsia="Calibri"/>
        <w:w w:val="0"/>
        <w:sz w:val="15"/>
        <w:szCs w:val="15"/>
        <w:lang w:val="en-US"/>
      </w:rPr>
      <w:t>To the fullest extent permitted by law, we disclaim all liability for any loss, damage, or harm arising from the use or reliance on the Osler Series Seed Financing Templates, whether directly or indirectly. By using these templates, you acknowledge and agree to these terms.</w:t>
    </w:r>
    <w:bookmarkEnd w:id="8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BB11" w14:textId="77777777" w:rsidR="00266DBC" w:rsidRDefault="00266DBC">
      <w:r>
        <w:separator/>
      </w:r>
    </w:p>
  </w:footnote>
  <w:footnote w:type="continuationSeparator" w:id="0">
    <w:p w14:paraId="0E79CB7F" w14:textId="77777777" w:rsidR="00266DBC" w:rsidRDefault="00266DBC">
      <w:r>
        <w:continuationSeparator/>
      </w:r>
    </w:p>
  </w:footnote>
  <w:footnote w:id="1">
    <w:p w14:paraId="4FE4D721" w14:textId="7798036E" w:rsidR="00436E10" w:rsidRPr="00436E10" w:rsidRDefault="006C052C">
      <w:pPr>
        <w:pStyle w:val="FootnoteText"/>
      </w:pPr>
      <w:r>
        <w:rPr>
          <w:rStyle w:val="FootnoteReference"/>
        </w:rPr>
        <w:footnoteRef/>
      </w:r>
      <w:r>
        <w:t xml:space="preserve"> </w:t>
      </w:r>
      <w:r>
        <w:tab/>
      </w:r>
      <w:r w:rsidRPr="00436E10">
        <w:rPr>
          <w:u w:val="single"/>
        </w:rPr>
        <w:t xml:space="preserve">Drafting </w:t>
      </w:r>
      <w:r w:rsidRPr="00DC5301">
        <w:rPr>
          <w:u w:val="single"/>
        </w:rPr>
        <w:t>Note</w:t>
      </w:r>
      <w:r w:rsidRPr="00DC5301">
        <w:t xml:space="preserve">: </w:t>
      </w:r>
      <w:r w:rsidR="00DC5301" w:rsidRPr="00DC5301">
        <w:rPr>
          <w:lang w:val="en-US"/>
        </w:rPr>
        <w:t>A Company at the seed stage may have a Shareholder Agreement in place that may need to be terminated in connection with the seed financing. A standalone termination agreement is an option, but as all shareholders are signing this Voting Agreement in connection with the financing, we have included the termination language in this Voting Agreement to streamline the documentation and number of signatures that need to be collected</w:t>
      </w:r>
      <w:r w:rsidRPr="00DC5301">
        <w:rPr>
          <w:lang w:val="en-US"/>
        </w:rPr>
        <w:t>.</w:t>
      </w:r>
    </w:p>
  </w:footnote>
  <w:footnote w:id="2">
    <w:p w14:paraId="347D20FD" w14:textId="53E90830" w:rsidR="00357E47" w:rsidRPr="00357E47" w:rsidRDefault="006C052C">
      <w:pPr>
        <w:pStyle w:val="FootnoteText"/>
        <w:rPr>
          <w:lang w:val="en-US"/>
        </w:rPr>
      </w:pPr>
      <w:r>
        <w:rPr>
          <w:rStyle w:val="FootnoteReference"/>
        </w:rPr>
        <w:footnoteRef/>
      </w:r>
      <w:r>
        <w:t xml:space="preserve"> </w:t>
      </w:r>
      <w:r>
        <w:tab/>
      </w:r>
      <w:r w:rsidRPr="00357E47">
        <w:rPr>
          <w:u w:val="single"/>
        </w:rPr>
        <w:t>Drafting Note</w:t>
      </w:r>
      <w:r w:rsidRPr="00357E47">
        <w:t xml:space="preserve">: </w:t>
      </w:r>
      <w:r w:rsidRPr="00357E47">
        <w:rPr>
          <w:i/>
          <w:iCs/>
          <w:lang w:val="en-US"/>
        </w:rPr>
        <w:t>joint and not solidarily</w:t>
      </w:r>
      <w:r w:rsidRPr="00357E47">
        <w:rPr>
          <w:lang w:val="en-US"/>
        </w:rPr>
        <w:t xml:space="preserve"> is used if the governing law is </w:t>
      </w:r>
      <w:r w:rsidRPr="00357E47">
        <w:rPr>
          <w:bCs/>
        </w:rPr>
        <w:t>Québec.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7E15" w14:textId="77777777" w:rsidR="000F48E6" w:rsidRDefault="000F48E6">
    <w:pPr>
      <w:pStyle w:val="Header"/>
    </w:pPr>
  </w:p>
  <w:p w14:paraId="4DD5D773"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75DA" w14:textId="77777777" w:rsidR="000F48E6" w:rsidRDefault="006C052C">
    <w:pPr>
      <w:pStyle w:val="Head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DC0033">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8253" w14:textId="77777777" w:rsidR="007B0F9B" w:rsidRDefault="007B0F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57CE" w14:textId="77777777" w:rsidR="00206DED" w:rsidRDefault="00206D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2A07" w14:textId="77777777" w:rsidR="00206DED" w:rsidRDefault="0020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name w:val="UnnamedList544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name w:val="UnnamedList59995"/>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name w:val="UnnamedList66959"/>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name w:val="UnnamedList86847"/>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name w:val="UnnamedList172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name w:val="UnnamedList29869"/>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name w:val="UnnamedList28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name w:val="UnnamedList83947"/>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name w:val="UnnamedList1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name w:val="UnnamedList67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BE6935"/>
    <w:multiLevelType w:val="multilevel"/>
    <w:tmpl w:val="F820AB88"/>
    <w:name w:val="Standard"/>
    <w:lvl w:ilvl="0">
      <w:start w:val="1"/>
      <w:numFmt w:val="decimal"/>
      <w:pStyle w:val="StandardL1"/>
      <w:lvlText w:val="%1."/>
      <w:lvlJc w:val="left"/>
      <w:pPr>
        <w:tabs>
          <w:tab w:val="num" w:pos="1440"/>
        </w:tabs>
        <w:ind w:left="720" w:firstLine="0"/>
      </w:pPr>
      <w:rPr>
        <w:b w:val="0"/>
        <w:i w:val="0"/>
        <w:caps w:val="0"/>
        <w:color w:val="000000"/>
        <w:sz w:val="24"/>
        <w:u w:val="none"/>
      </w:rPr>
    </w:lvl>
    <w:lvl w:ilvl="1">
      <w:start w:val="1"/>
      <w:numFmt w:val="decimal"/>
      <w:pStyle w:val="StandardL2"/>
      <w:lvlText w:val="%1.%2"/>
      <w:lvlJc w:val="left"/>
      <w:pPr>
        <w:tabs>
          <w:tab w:val="num" w:pos="2160"/>
        </w:tabs>
        <w:ind w:left="1440" w:firstLine="0"/>
      </w:pPr>
      <w:rPr>
        <w:b w:val="0"/>
        <w:i w:val="0"/>
        <w:caps w:val="0"/>
        <w:color w:val="000000"/>
        <w:sz w:val="24"/>
        <w:u w:val="none"/>
      </w:rPr>
    </w:lvl>
    <w:lvl w:ilvl="2">
      <w:start w:val="1"/>
      <w:numFmt w:val="lowerLetter"/>
      <w:pStyle w:val="StandardL3"/>
      <w:lvlText w:val="(%3)"/>
      <w:lvlJc w:val="left"/>
      <w:pPr>
        <w:tabs>
          <w:tab w:val="num" w:pos="2880"/>
        </w:tabs>
        <w:ind w:left="2160" w:firstLine="0"/>
      </w:pPr>
      <w:rPr>
        <w:b w:val="0"/>
        <w:i w:val="0"/>
        <w:caps w:val="0"/>
        <w:color w:val="000000"/>
        <w:sz w:val="24"/>
        <w:u w:val="none"/>
      </w:rPr>
    </w:lvl>
    <w:lvl w:ilvl="3">
      <w:start w:val="1"/>
      <w:numFmt w:val="lowerRoman"/>
      <w:pStyle w:val="StandardL4"/>
      <w:lvlText w:val="(%4)"/>
      <w:lvlJc w:val="left"/>
      <w:pPr>
        <w:tabs>
          <w:tab w:val="num" w:pos="3600"/>
        </w:tabs>
        <w:ind w:left="2880" w:firstLine="0"/>
      </w:pPr>
      <w:rPr>
        <w:b w:val="0"/>
        <w:i w:val="0"/>
        <w:caps w:val="0"/>
        <w:color w:val="000000"/>
        <w:sz w:val="24"/>
        <w:u w:val="none"/>
      </w:rPr>
    </w:lvl>
    <w:lvl w:ilvl="4">
      <w:start w:val="1"/>
      <w:numFmt w:val="upperLetter"/>
      <w:pStyle w:val="StandardL5"/>
      <w:lvlText w:val="(%5)"/>
      <w:lvlJc w:val="left"/>
      <w:pPr>
        <w:tabs>
          <w:tab w:val="num" w:pos="4320"/>
        </w:tabs>
        <w:ind w:left="3600" w:firstLine="0"/>
      </w:pPr>
      <w:rPr>
        <w:b w:val="0"/>
        <w:i w:val="0"/>
        <w:caps w:val="0"/>
        <w:color w:val="000000"/>
        <w:sz w:val="24"/>
        <w:u w:val="none"/>
      </w:rPr>
    </w:lvl>
    <w:lvl w:ilvl="5">
      <w:start w:val="1"/>
      <w:numFmt w:val="decimal"/>
      <w:pStyle w:val="StandardL6"/>
      <w:lvlText w:val="(%6)"/>
      <w:lvlJc w:val="left"/>
      <w:pPr>
        <w:tabs>
          <w:tab w:val="num" w:pos="5040"/>
        </w:tabs>
        <w:ind w:left="4320" w:firstLine="0"/>
      </w:pPr>
      <w:rPr>
        <w:b w:val="0"/>
        <w:i w:val="0"/>
        <w:caps w:val="0"/>
        <w:color w:val="000000"/>
        <w:sz w:val="24"/>
        <w:u w:val="none"/>
      </w:rPr>
    </w:lvl>
    <w:lvl w:ilvl="6">
      <w:start w:val="1"/>
      <w:numFmt w:val="upperLetter"/>
      <w:pStyle w:val="StandardL7"/>
      <w:lvlText w:val="%7."/>
      <w:lvlJc w:val="left"/>
      <w:pPr>
        <w:tabs>
          <w:tab w:val="num" w:pos="5760"/>
        </w:tabs>
        <w:ind w:left="5040" w:firstLine="0"/>
      </w:pPr>
      <w:rPr>
        <w:b w:val="0"/>
        <w:i w:val="0"/>
        <w:caps w:val="0"/>
        <w:color w:val="000000"/>
        <w:sz w:val="24"/>
        <w:u w:val="none"/>
      </w:rPr>
    </w:lvl>
    <w:lvl w:ilvl="7">
      <w:start w:val="1"/>
      <w:numFmt w:val="upperRoman"/>
      <w:pStyle w:val="StandardL8"/>
      <w:lvlText w:val="%8."/>
      <w:lvlJc w:val="left"/>
      <w:pPr>
        <w:tabs>
          <w:tab w:val="num" w:pos="6480"/>
        </w:tabs>
        <w:ind w:left="5760" w:firstLine="0"/>
      </w:pPr>
      <w:rPr>
        <w:b w:val="0"/>
        <w:i w:val="0"/>
        <w:caps w:val="0"/>
        <w:color w:val="000000"/>
        <w:sz w:val="24"/>
        <w:u w:val="none"/>
      </w:rPr>
    </w:lvl>
    <w:lvl w:ilvl="8">
      <w:start w:val="1"/>
      <w:numFmt w:val="lowerLetter"/>
      <w:pStyle w:val="StandardL9"/>
      <w:lvlText w:val="%9)"/>
      <w:lvlJc w:val="left"/>
      <w:pPr>
        <w:tabs>
          <w:tab w:val="num" w:pos="7200"/>
        </w:tabs>
        <w:ind w:left="6480" w:firstLine="0"/>
      </w:pPr>
      <w:rPr>
        <w:b w:val="0"/>
        <w:i w:val="0"/>
        <w:caps w:val="0"/>
        <w:color w:val="000000"/>
        <w:sz w:val="24"/>
        <w:u w:val="none"/>
      </w:rPr>
    </w:lvl>
  </w:abstractNum>
  <w:num w:numId="1" w16cid:durableId="1876037217">
    <w:abstractNumId w:val="9"/>
  </w:num>
  <w:num w:numId="2" w16cid:durableId="160316436">
    <w:abstractNumId w:val="7"/>
  </w:num>
  <w:num w:numId="3" w16cid:durableId="1590776903">
    <w:abstractNumId w:val="6"/>
  </w:num>
  <w:num w:numId="4" w16cid:durableId="1666779237">
    <w:abstractNumId w:val="5"/>
  </w:num>
  <w:num w:numId="5" w16cid:durableId="1741175025">
    <w:abstractNumId w:val="4"/>
  </w:num>
  <w:num w:numId="6" w16cid:durableId="1538741018">
    <w:abstractNumId w:val="8"/>
  </w:num>
  <w:num w:numId="7" w16cid:durableId="1878349558">
    <w:abstractNumId w:val="3"/>
  </w:num>
  <w:num w:numId="8" w16cid:durableId="801850690">
    <w:abstractNumId w:val="2"/>
  </w:num>
  <w:num w:numId="9" w16cid:durableId="12077932">
    <w:abstractNumId w:val="1"/>
  </w:num>
  <w:num w:numId="10" w16cid:durableId="940070034">
    <w:abstractNumId w:val="0"/>
  </w:num>
  <w:num w:numId="11" w16cid:durableId="106504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TMARTINEZ"/>
    <w:docVar w:name="IManageDocInfoCache(ClientId)" w:val="100021"/>
    <w:docVar w:name="IManageDocInfoCache(DatabaseName)" w:val="LEGAL_1"/>
    <w:docVar w:name="IManageDocInfoCache(DocumentDescription)" w:val="Osler Series Seed Financing Template - Voting Agreement"/>
    <w:docVar w:name="IManageDocInfoCache(DocumentNumber)" w:val="106862048"/>
    <w:docVar w:name="IManageDocInfoCache(DocumentVersion)" w:val="1"/>
    <w:docVar w:name="IManageDocInfoCache(Matter)" w:val="1181781"/>
  </w:docVars>
  <w:rsids>
    <w:rsidRoot w:val="00DE5F8D"/>
    <w:rsid w:val="000253D9"/>
    <w:rsid w:val="000258D8"/>
    <w:rsid w:val="00086ADF"/>
    <w:rsid w:val="000C5A46"/>
    <w:rsid w:val="000F48E6"/>
    <w:rsid w:val="00100AD5"/>
    <w:rsid w:val="001100D2"/>
    <w:rsid w:val="00174ED2"/>
    <w:rsid w:val="00185B92"/>
    <w:rsid w:val="00206DED"/>
    <w:rsid w:val="0021402F"/>
    <w:rsid w:val="0021710C"/>
    <w:rsid w:val="00255F2A"/>
    <w:rsid w:val="00266DBC"/>
    <w:rsid w:val="002867FD"/>
    <w:rsid w:val="002B033A"/>
    <w:rsid w:val="002C392D"/>
    <w:rsid w:val="003211F9"/>
    <w:rsid w:val="00355772"/>
    <w:rsid w:val="00357E47"/>
    <w:rsid w:val="00364D59"/>
    <w:rsid w:val="00381E2F"/>
    <w:rsid w:val="00414B9D"/>
    <w:rsid w:val="00436E10"/>
    <w:rsid w:val="004C432D"/>
    <w:rsid w:val="00507BE9"/>
    <w:rsid w:val="00547B76"/>
    <w:rsid w:val="005619B7"/>
    <w:rsid w:val="005919AD"/>
    <w:rsid w:val="00593128"/>
    <w:rsid w:val="00656953"/>
    <w:rsid w:val="0068530E"/>
    <w:rsid w:val="006C052C"/>
    <w:rsid w:val="006C6C15"/>
    <w:rsid w:val="006D0714"/>
    <w:rsid w:val="0071226D"/>
    <w:rsid w:val="00722E56"/>
    <w:rsid w:val="007962C4"/>
    <w:rsid w:val="007B0F9B"/>
    <w:rsid w:val="007D4F2B"/>
    <w:rsid w:val="00860AA8"/>
    <w:rsid w:val="008C3A21"/>
    <w:rsid w:val="008D3779"/>
    <w:rsid w:val="008D7BFC"/>
    <w:rsid w:val="008E799D"/>
    <w:rsid w:val="009030BB"/>
    <w:rsid w:val="009234FF"/>
    <w:rsid w:val="009327DC"/>
    <w:rsid w:val="009446D4"/>
    <w:rsid w:val="00974B69"/>
    <w:rsid w:val="00985861"/>
    <w:rsid w:val="00990B7F"/>
    <w:rsid w:val="009A5E9B"/>
    <w:rsid w:val="00A01EEF"/>
    <w:rsid w:val="00A15750"/>
    <w:rsid w:val="00A23352"/>
    <w:rsid w:val="00AA6A29"/>
    <w:rsid w:val="00B23A2A"/>
    <w:rsid w:val="00B25F17"/>
    <w:rsid w:val="00B53CD1"/>
    <w:rsid w:val="00B91BDB"/>
    <w:rsid w:val="00BC2141"/>
    <w:rsid w:val="00BF7C7B"/>
    <w:rsid w:val="00C04125"/>
    <w:rsid w:val="00C4506D"/>
    <w:rsid w:val="00D4395E"/>
    <w:rsid w:val="00D665CF"/>
    <w:rsid w:val="00DC0033"/>
    <w:rsid w:val="00DC5301"/>
    <w:rsid w:val="00DE5F8D"/>
    <w:rsid w:val="00DE73E5"/>
    <w:rsid w:val="00E041D4"/>
    <w:rsid w:val="00E37F2F"/>
    <w:rsid w:val="00EF5A1B"/>
    <w:rsid w:val="00F40B28"/>
    <w:rsid w:val="00F44619"/>
    <w:rsid w:val="00F45E24"/>
    <w:rsid w:val="00F63A94"/>
    <w:rsid w:val="00F707A3"/>
    <w:rsid w:val="00FA1BA7"/>
    <w:rsid w:val="00FE257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B8D65F"/>
  <w15:docId w15:val="{DF78F4D6-67EF-4B9A-B514-DD347B3E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6D"/>
    <w:rPr>
      <w:sz w:val="24"/>
      <w:lang w:val="en-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pPr>
      <w:tabs>
        <w:tab w:val="center" w:pos="4680"/>
        <w:tab w:val="right" w:pos="9360"/>
      </w:tabs>
    </w:pPr>
  </w:style>
  <w:style w:type="paragraph" w:styleId="FootnoteText">
    <w:name w:val="footnote text"/>
    <w:basedOn w:val="Normal"/>
    <w:semiHidden/>
    <w:pPr>
      <w:spacing w:after="200"/>
      <w:ind w:left="360" w:hanging="360"/>
      <w:jc w:val="both"/>
    </w:pPr>
    <w:rPr>
      <w:sz w:val="20"/>
    </w:rPr>
  </w:style>
  <w:style w:type="paragraph" w:styleId="Header">
    <w:name w:val="header"/>
    <w:basedOn w:val="Normal"/>
    <w:pPr>
      <w:tabs>
        <w:tab w:val="center" w:pos="4680"/>
        <w:tab w:val="right" w:pos="9360"/>
      </w:tabs>
    </w:pPr>
  </w:style>
  <w:style w:type="paragraph" w:customStyle="1" w:styleId="OHHHanging">
    <w:name w:val="OHHHanging"/>
    <w:basedOn w:val="OHHpara"/>
    <w:pPr>
      <w:ind w:left="720" w:hanging="720"/>
    </w:pPr>
  </w:style>
  <w:style w:type="paragraph" w:customStyle="1" w:styleId="OHHCentre">
    <w:name w:val="OHHCentre"/>
    <w:basedOn w:val="OHHpara"/>
    <w:pPr>
      <w:jc w:val="center"/>
    </w:pPr>
  </w:style>
  <w:style w:type="paragraph" w:customStyle="1" w:styleId="OHHLeft">
    <w:name w:val="OHHLeft"/>
    <w:basedOn w:val="OHHpara"/>
    <w:pPr>
      <w:jc w:val="left"/>
    </w:pPr>
  </w:style>
  <w:style w:type="paragraph" w:customStyle="1" w:styleId="OHHLR">
    <w:name w:val="OHHLR"/>
    <w:basedOn w:val="OHHpara"/>
    <w:pPr>
      <w:ind w:left="720" w:right="720"/>
    </w:pPr>
  </w:style>
  <w:style w:type="paragraph" w:customStyle="1" w:styleId="OHHLR2">
    <w:name w:val="OHHLR2"/>
    <w:basedOn w:val="OHHpara"/>
    <w:pPr>
      <w:ind w:left="1440" w:right="1440"/>
    </w:pPr>
  </w:style>
  <w:style w:type="paragraph" w:customStyle="1" w:styleId="OHHMainHeading">
    <w:name w:val="OHHMainHeading"/>
    <w:basedOn w:val="OHHpara"/>
    <w:next w:val="OHHpara"/>
    <w:rsid w:val="007B0F9B"/>
    <w:pPr>
      <w:keepNext/>
      <w:keepLines/>
      <w:spacing w:before="120"/>
      <w:jc w:val="center"/>
      <w:outlineLvl w:val="0"/>
    </w:pPr>
    <w:rPr>
      <w:b/>
      <w:caps/>
    </w:rPr>
  </w:style>
  <w:style w:type="paragraph" w:customStyle="1" w:styleId="OHHpara1">
    <w:name w:val="OHHpara1"/>
    <w:basedOn w:val="OHHpara"/>
    <w:pPr>
      <w:ind w:left="720"/>
    </w:pPr>
  </w:style>
  <w:style w:type="paragraph" w:customStyle="1" w:styleId="OHHpara2">
    <w:name w:val="OHHpara2"/>
    <w:basedOn w:val="OHHpara"/>
    <w:pPr>
      <w:ind w:left="1440"/>
    </w:pPr>
  </w:style>
  <w:style w:type="paragraph" w:customStyle="1" w:styleId="OHHpara3">
    <w:name w:val="OHHpara3"/>
    <w:basedOn w:val="OHHpara"/>
    <w:pPr>
      <w:ind w:left="2160"/>
    </w:pPr>
  </w:style>
  <w:style w:type="paragraph" w:customStyle="1" w:styleId="OHHpara4">
    <w:name w:val="OHHpara4"/>
    <w:basedOn w:val="OHHpara"/>
    <w:pPr>
      <w:ind w:left="2880"/>
    </w:pPr>
  </w:style>
  <w:style w:type="paragraph" w:customStyle="1" w:styleId="OHHpara5">
    <w:name w:val="OHHpara5"/>
    <w:basedOn w:val="OHHpara"/>
    <w:pPr>
      <w:ind w:left="3600"/>
    </w:pPr>
  </w:style>
  <w:style w:type="paragraph" w:customStyle="1" w:styleId="OHHPlain">
    <w:name w:val="OHHPlain"/>
    <w:basedOn w:val="Normal"/>
  </w:style>
  <w:style w:type="paragraph" w:customStyle="1" w:styleId="OHHQuote">
    <w:name w:val="OHHQuote"/>
    <w:basedOn w:val="Normal"/>
    <w:pPr>
      <w:spacing w:after="240"/>
      <w:ind w:left="1440" w:right="1440"/>
      <w:jc w:val="both"/>
    </w:pPr>
    <w:rPr>
      <w:sz w:val="20"/>
    </w:rPr>
  </w:style>
  <w:style w:type="paragraph" w:customStyle="1" w:styleId="OHHReference">
    <w:name w:val="OHHReference"/>
    <w:basedOn w:val="OHHQuote"/>
    <w:rPr>
      <w:b/>
    </w:rPr>
  </w:style>
  <w:style w:type="paragraph" w:customStyle="1" w:styleId="OHHRight">
    <w:name w:val="OHHRight"/>
    <w:basedOn w:val="OHHpara"/>
    <w:pPr>
      <w:jc w:val="right"/>
    </w:pPr>
  </w:style>
  <w:style w:type="paragraph" w:customStyle="1" w:styleId="OHHSubHeading">
    <w:name w:val="OHHSubHeading"/>
    <w:basedOn w:val="OHHpara"/>
    <w:next w:val="OHHpara"/>
    <w:pPr>
      <w:keepNext/>
      <w:keepLines/>
      <w:spacing w:before="120"/>
      <w:jc w:val="left"/>
      <w:outlineLvl w:val="1"/>
    </w:pPr>
    <w:rPr>
      <w:b/>
      <w:u w:val="single"/>
    </w:rPr>
  </w:style>
  <w:style w:type="paragraph" w:customStyle="1" w:styleId="OHHTab">
    <w:name w:val="OHHTab"/>
    <w:basedOn w:val="OHHpara"/>
    <w:pPr>
      <w:ind w:firstLine="720"/>
    </w:pPr>
  </w:style>
  <w:style w:type="paragraph" w:customStyle="1" w:styleId="OHHTab2">
    <w:name w:val="OHHTab2"/>
    <w:basedOn w:val="OHHpara"/>
    <w:pPr>
      <w:ind w:firstLine="1440"/>
    </w:pPr>
  </w:style>
  <w:style w:type="character" w:styleId="PageNumber">
    <w:name w:val="page number"/>
    <w:rsid w:val="00100AD5"/>
  </w:style>
  <w:style w:type="character" w:customStyle="1" w:styleId="Prompt">
    <w:name w:val="Prompt"/>
    <w:basedOn w:val="DefaultParagraphFont"/>
    <w:rPr>
      <w:color w:val="auto"/>
    </w:rPr>
  </w:style>
  <w:style w:type="paragraph" w:customStyle="1" w:styleId="Schedule">
    <w:name w:val="Schedule"/>
    <w:basedOn w:val="OHHpara"/>
    <w:next w:val="OHHpara"/>
    <w:rsid w:val="00A01EEF"/>
    <w:pPr>
      <w:keepNext/>
      <w:jc w:val="center"/>
      <w:outlineLvl w:val="0"/>
    </w:pPr>
    <w:rPr>
      <w:b/>
      <w:caps/>
      <w:u w:val="single"/>
    </w:rPr>
  </w:style>
  <w:style w:type="paragraph" w:customStyle="1" w:styleId="OHHTableHead">
    <w:name w:val="OHHTableHead"/>
    <w:basedOn w:val="OHHpara"/>
    <w:pPr>
      <w:keepNext/>
      <w:keepLines/>
      <w:spacing w:before="60" w:after="60"/>
      <w:jc w:val="center"/>
    </w:pPr>
    <w:rPr>
      <w:b/>
    </w:rPr>
  </w:style>
  <w:style w:type="paragraph" w:customStyle="1" w:styleId="OHHTableText">
    <w:name w:val="OHHTableTex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DocsID">
    <w:name w:val="DocsID"/>
    <w:basedOn w:val="Normal"/>
    <w:link w:val="DocsIDChar"/>
    <w:rsid w:val="007962C4"/>
    <w:pPr>
      <w:spacing w:before="20"/>
    </w:pPr>
    <w:rPr>
      <w:color w:val="000000"/>
      <w:sz w:val="12"/>
    </w:rPr>
  </w:style>
  <w:style w:type="character" w:customStyle="1" w:styleId="DocsIDChar">
    <w:name w:val="DocsID Char"/>
    <w:basedOn w:val="DefaultParagraphFont"/>
    <w:link w:val="DocsID"/>
    <w:rsid w:val="007962C4"/>
    <w:rPr>
      <w:color w:val="000000"/>
      <w:sz w:val="12"/>
      <w:lang w:val="en-CA" w:eastAsia="en-US"/>
    </w:rPr>
  </w:style>
  <w:style w:type="paragraph" w:customStyle="1" w:styleId="TocTitle">
    <w:name w:val="TocTitle"/>
    <w:basedOn w:val="Normal"/>
    <w:qFormat/>
    <w:rsid w:val="0068530E"/>
    <w:pPr>
      <w:jc w:val="center"/>
    </w:pPr>
    <w:rPr>
      <w:b/>
      <w:caps/>
    </w:rPr>
  </w:style>
  <w:style w:type="paragraph" w:styleId="TOC1">
    <w:name w:val="toc 1"/>
    <w:basedOn w:val="Normal"/>
    <w:next w:val="Normal"/>
    <w:autoRedefine/>
    <w:uiPriority w:val="39"/>
    <w:unhideWhenUsed/>
    <w:rsid w:val="0071226D"/>
    <w:pPr>
      <w:spacing w:after="100"/>
      <w:ind w:left="720" w:hanging="720"/>
    </w:pPr>
  </w:style>
  <w:style w:type="paragraph" w:styleId="TOC2">
    <w:name w:val="toc 2"/>
    <w:basedOn w:val="Normal"/>
    <w:next w:val="Normal"/>
    <w:autoRedefine/>
    <w:uiPriority w:val="39"/>
    <w:unhideWhenUsed/>
    <w:rsid w:val="0071226D"/>
    <w:pPr>
      <w:spacing w:after="100"/>
      <w:ind w:left="1440" w:hanging="720"/>
    </w:pPr>
  </w:style>
  <w:style w:type="paragraph" w:styleId="TOC3">
    <w:name w:val="toc 3"/>
    <w:basedOn w:val="Normal"/>
    <w:next w:val="Normal"/>
    <w:autoRedefine/>
    <w:uiPriority w:val="39"/>
    <w:semiHidden/>
    <w:unhideWhenUsed/>
    <w:rsid w:val="0071226D"/>
    <w:pPr>
      <w:spacing w:after="100"/>
      <w:ind w:left="2160" w:hanging="720"/>
    </w:pPr>
  </w:style>
  <w:style w:type="paragraph" w:styleId="TOC4">
    <w:name w:val="toc 4"/>
    <w:basedOn w:val="Normal"/>
    <w:next w:val="Normal"/>
    <w:autoRedefine/>
    <w:uiPriority w:val="39"/>
    <w:semiHidden/>
    <w:unhideWhenUsed/>
    <w:rsid w:val="0071226D"/>
    <w:pPr>
      <w:spacing w:after="100"/>
      <w:ind w:left="2880" w:hanging="720"/>
    </w:pPr>
  </w:style>
  <w:style w:type="paragraph" w:styleId="TOC5">
    <w:name w:val="toc 5"/>
    <w:basedOn w:val="Normal"/>
    <w:next w:val="Normal"/>
    <w:autoRedefine/>
    <w:uiPriority w:val="39"/>
    <w:semiHidden/>
    <w:unhideWhenUsed/>
    <w:rsid w:val="0071226D"/>
    <w:pPr>
      <w:spacing w:after="100"/>
      <w:ind w:left="3600" w:hanging="720"/>
    </w:pPr>
  </w:style>
  <w:style w:type="paragraph" w:styleId="TOC6">
    <w:name w:val="toc 6"/>
    <w:basedOn w:val="Normal"/>
    <w:next w:val="Normal"/>
    <w:autoRedefine/>
    <w:uiPriority w:val="39"/>
    <w:semiHidden/>
    <w:unhideWhenUsed/>
    <w:rsid w:val="0071226D"/>
    <w:pPr>
      <w:spacing w:after="100"/>
      <w:ind w:left="4320" w:hanging="720"/>
    </w:pPr>
  </w:style>
  <w:style w:type="paragraph" w:styleId="TOC7">
    <w:name w:val="toc 7"/>
    <w:basedOn w:val="Normal"/>
    <w:next w:val="Normal"/>
    <w:autoRedefine/>
    <w:uiPriority w:val="39"/>
    <w:semiHidden/>
    <w:unhideWhenUsed/>
    <w:rsid w:val="0071226D"/>
    <w:pPr>
      <w:spacing w:after="100"/>
      <w:ind w:left="5040" w:hanging="720"/>
    </w:pPr>
  </w:style>
  <w:style w:type="paragraph" w:styleId="TOC8">
    <w:name w:val="toc 8"/>
    <w:basedOn w:val="Normal"/>
    <w:next w:val="Normal"/>
    <w:autoRedefine/>
    <w:uiPriority w:val="39"/>
    <w:semiHidden/>
    <w:unhideWhenUsed/>
    <w:rsid w:val="0071226D"/>
    <w:pPr>
      <w:spacing w:after="100"/>
      <w:ind w:left="5760" w:hanging="720"/>
    </w:pPr>
  </w:style>
  <w:style w:type="paragraph" w:styleId="TOC9">
    <w:name w:val="toc 9"/>
    <w:basedOn w:val="Normal"/>
    <w:next w:val="Normal"/>
    <w:autoRedefine/>
    <w:uiPriority w:val="39"/>
    <w:semiHidden/>
    <w:unhideWhenUsed/>
    <w:rsid w:val="0071226D"/>
    <w:pPr>
      <w:spacing w:after="100"/>
      <w:ind w:left="6480" w:hanging="720"/>
    </w:pPr>
  </w:style>
  <w:style w:type="table" w:styleId="TableGrid">
    <w:name w:val="Table Grid"/>
    <w:basedOn w:val="TableNormal"/>
    <w:unhideWhenUsed/>
    <w:rsid w:val="00593128"/>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36E10"/>
    <w:rPr>
      <w:caps w:val="0"/>
      <w:smallCaps w:val="0"/>
      <w:strike w:val="0"/>
      <w:dstrike w:val="0"/>
      <w:vanish w:val="0"/>
      <w:vertAlign w:val="superscript"/>
    </w:rPr>
  </w:style>
  <w:style w:type="character" w:styleId="PlaceholderText">
    <w:name w:val="Placeholder Text"/>
    <w:basedOn w:val="DefaultParagraphFont"/>
    <w:uiPriority w:val="99"/>
    <w:semiHidden/>
    <w:rsid w:val="00255F2A"/>
    <w:rPr>
      <w:color w:val="666666"/>
    </w:rPr>
  </w:style>
  <w:style w:type="paragraph" w:customStyle="1" w:styleId="StandardL1">
    <w:name w:val="Standard_L1"/>
    <w:basedOn w:val="Normal"/>
    <w:rsid w:val="007B0F9B"/>
    <w:pPr>
      <w:numPr>
        <w:numId w:val="11"/>
      </w:numPr>
      <w:tabs>
        <w:tab w:val="left" w:pos="1440"/>
      </w:tabs>
      <w:spacing w:after="240"/>
      <w:ind w:left="0" w:firstLine="720"/>
      <w:jc w:val="both"/>
      <w:outlineLvl w:val="0"/>
    </w:pPr>
    <w:rPr>
      <w:color w:val="000000"/>
      <w:u w:val="single"/>
    </w:rPr>
  </w:style>
  <w:style w:type="paragraph" w:customStyle="1" w:styleId="StandardL2">
    <w:name w:val="Standard_L2"/>
    <w:basedOn w:val="Normal"/>
    <w:rsid w:val="007B0F9B"/>
    <w:pPr>
      <w:numPr>
        <w:ilvl w:val="1"/>
        <w:numId w:val="11"/>
      </w:numPr>
      <w:tabs>
        <w:tab w:val="left" w:pos="2160"/>
      </w:tabs>
      <w:spacing w:after="240"/>
      <w:ind w:left="0" w:firstLine="1440"/>
      <w:jc w:val="both"/>
      <w:outlineLvl w:val="1"/>
    </w:pPr>
    <w:rPr>
      <w:color w:val="000000"/>
      <w:u w:val="single"/>
    </w:rPr>
  </w:style>
  <w:style w:type="paragraph" w:customStyle="1" w:styleId="StandardL3">
    <w:name w:val="Standard_L3"/>
    <w:basedOn w:val="Normal"/>
    <w:rsid w:val="007B0F9B"/>
    <w:pPr>
      <w:numPr>
        <w:ilvl w:val="2"/>
        <w:numId w:val="11"/>
      </w:numPr>
      <w:tabs>
        <w:tab w:val="left" w:pos="2880"/>
      </w:tabs>
      <w:spacing w:after="240"/>
      <w:ind w:left="0" w:firstLine="2160"/>
      <w:jc w:val="both"/>
      <w:outlineLvl w:val="2"/>
    </w:pPr>
    <w:rPr>
      <w:color w:val="000000"/>
    </w:rPr>
  </w:style>
  <w:style w:type="paragraph" w:customStyle="1" w:styleId="StandardL4">
    <w:name w:val="Standard_L4"/>
    <w:basedOn w:val="Normal"/>
    <w:rsid w:val="007B0F9B"/>
    <w:pPr>
      <w:numPr>
        <w:ilvl w:val="3"/>
        <w:numId w:val="11"/>
      </w:numPr>
      <w:tabs>
        <w:tab w:val="left" w:pos="3600"/>
      </w:tabs>
      <w:spacing w:after="240"/>
      <w:ind w:left="0" w:firstLine="2880"/>
      <w:jc w:val="both"/>
      <w:outlineLvl w:val="3"/>
    </w:pPr>
    <w:rPr>
      <w:color w:val="000000"/>
    </w:rPr>
  </w:style>
  <w:style w:type="paragraph" w:customStyle="1" w:styleId="StandardL5">
    <w:name w:val="Standard_L5"/>
    <w:basedOn w:val="Normal"/>
    <w:rsid w:val="007B0F9B"/>
    <w:pPr>
      <w:numPr>
        <w:ilvl w:val="4"/>
        <w:numId w:val="11"/>
      </w:numPr>
      <w:tabs>
        <w:tab w:val="left" w:pos="4320"/>
      </w:tabs>
      <w:spacing w:after="240"/>
      <w:ind w:left="0" w:firstLine="3600"/>
      <w:jc w:val="both"/>
      <w:outlineLvl w:val="4"/>
    </w:pPr>
    <w:rPr>
      <w:color w:val="000000"/>
    </w:rPr>
  </w:style>
  <w:style w:type="paragraph" w:customStyle="1" w:styleId="StandardL6">
    <w:name w:val="Standard_L6"/>
    <w:basedOn w:val="Normal"/>
    <w:rsid w:val="007B0F9B"/>
    <w:pPr>
      <w:numPr>
        <w:ilvl w:val="5"/>
        <w:numId w:val="11"/>
      </w:numPr>
      <w:tabs>
        <w:tab w:val="left" w:pos="5040"/>
      </w:tabs>
      <w:spacing w:after="240"/>
      <w:ind w:left="0" w:firstLine="4320"/>
      <w:jc w:val="both"/>
      <w:outlineLvl w:val="5"/>
    </w:pPr>
    <w:rPr>
      <w:color w:val="000000"/>
    </w:rPr>
  </w:style>
  <w:style w:type="paragraph" w:customStyle="1" w:styleId="StandardL7">
    <w:name w:val="Standard_L7"/>
    <w:basedOn w:val="Normal"/>
    <w:rsid w:val="007B0F9B"/>
    <w:pPr>
      <w:numPr>
        <w:ilvl w:val="6"/>
        <w:numId w:val="11"/>
      </w:numPr>
      <w:tabs>
        <w:tab w:val="left" w:pos="5760"/>
      </w:tabs>
      <w:spacing w:after="240"/>
      <w:ind w:left="0" w:firstLine="5040"/>
      <w:jc w:val="both"/>
      <w:outlineLvl w:val="6"/>
    </w:pPr>
    <w:rPr>
      <w:color w:val="000000"/>
    </w:rPr>
  </w:style>
  <w:style w:type="paragraph" w:customStyle="1" w:styleId="StandardL8">
    <w:name w:val="Standard_L8"/>
    <w:basedOn w:val="Normal"/>
    <w:rsid w:val="007B0F9B"/>
    <w:pPr>
      <w:numPr>
        <w:ilvl w:val="7"/>
        <w:numId w:val="11"/>
      </w:numPr>
      <w:tabs>
        <w:tab w:val="left" w:pos="6480"/>
      </w:tabs>
      <w:spacing w:after="240"/>
      <w:ind w:left="0" w:firstLine="5760"/>
      <w:jc w:val="both"/>
      <w:outlineLvl w:val="7"/>
    </w:pPr>
    <w:rPr>
      <w:color w:val="000000"/>
    </w:rPr>
  </w:style>
  <w:style w:type="paragraph" w:customStyle="1" w:styleId="StandardL9">
    <w:name w:val="Standard_L9"/>
    <w:basedOn w:val="Normal"/>
    <w:rsid w:val="007B0F9B"/>
    <w:pPr>
      <w:numPr>
        <w:ilvl w:val="8"/>
        <w:numId w:val="11"/>
      </w:numPr>
      <w:tabs>
        <w:tab w:val="left" w:pos="7200"/>
      </w:tabs>
      <w:spacing w:after="240"/>
      <w:ind w:left="0" w:firstLine="6480"/>
      <w:jc w:val="both"/>
      <w:outlineLvl w:val="8"/>
    </w:pPr>
    <w:rPr>
      <w:color w:val="000000"/>
    </w:rPr>
  </w:style>
  <w:style w:type="paragraph" w:customStyle="1" w:styleId="StandardNoL1">
    <w:name w:val="Standard_No#L1"/>
    <w:basedOn w:val="Normal"/>
    <w:rsid w:val="007B0F9B"/>
    <w:pPr>
      <w:spacing w:after="240"/>
      <w:ind w:left="720"/>
      <w:jc w:val="both"/>
    </w:pPr>
    <w:rPr>
      <w:color w:val="000000"/>
    </w:rPr>
  </w:style>
  <w:style w:type="paragraph" w:customStyle="1" w:styleId="StandardNoL2">
    <w:name w:val="Standard_No#L2"/>
    <w:basedOn w:val="Normal"/>
    <w:rsid w:val="007B0F9B"/>
    <w:pPr>
      <w:spacing w:after="240"/>
      <w:ind w:left="1440"/>
      <w:jc w:val="both"/>
    </w:pPr>
    <w:rPr>
      <w:color w:val="000000"/>
    </w:rPr>
  </w:style>
  <w:style w:type="paragraph" w:customStyle="1" w:styleId="StandardNoL3">
    <w:name w:val="Standard_No#L3"/>
    <w:basedOn w:val="Normal"/>
    <w:rsid w:val="007B0F9B"/>
    <w:pPr>
      <w:spacing w:after="240"/>
      <w:ind w:left="2160"/>
      <w:jc w:val="both"/>
    </w:pPr>
    <w:rPr>
      <w:color w:val="000000"/>
    </w:rPr>
  </w:style>
  <w:style w:type="paragraph" w:customStyle="1" w:styleId="StandardNoL4">
    <w:name w:val="Standard_No#L4"/>
    <w:basedOn w:val="Normal"/>
    <w:rsid w:val="007B0F9B"/>
    <w:pPr>
      <w:spacing w:after="240"/>
      <w:ind w:left="2880"/>
      <w:jc w:val="both"/>
    </w:pPr>
    <w:rPr>
      <w:color w:val="000000"/>
    </w:rPr>
  </w:style>
  <w:style w:type="paragraph" w:customStyle="1" w:styleId="StandardNoL5">
    <w:name w:val="Standard_No#L5"/>
    <w:basedOn w:val="Normal"/>
    <w:rsid w:val="007B0F9B"/>
    <w:pPr>
      <w:spacing w:after="240"/>
      <w:ind w:left="3600"/>
      <w:jc w:val="both"/>
    </w:pPr>
    <w:rPr>
      <w:color w:val="000000"/>
    </w:rPr>
  </w:style>
  <w:style w:type="paragraph" w:customStyle="1" w:styleId="StandardNoL6">
    <w:name w:val="Standard_No#L6"/>
    <w:basedOn w:val="Normal"/>
    <w:rsid w:val="007B0F9B"/>
    <w:pPr>
      <w:spacing w:after="240"/>
      <w:ind w:left="4320"/>
      <w:jc w:val="both"/>
    </w:pPr>
    <w:rPr>
      <w:color w:val="000000"/>
    </w:rPr>
  </w:style>
  <w:style w:type="paragraph" w:customStyle="1" w:styleId="StandardNoL7">
    <w:name w:val="Standard_No#L7"/>
    <w:basedOn w:val="Normal"/>
    <w:rsid w:val="007B0F9B"/>
    <w:pPr>
      <w:spacing w:after="240"/>
      <w:ind w:left="5040"/>
      <w:jc w:val="both"/>
    </w:pPr>
    <w:rPr>
      <w:color w:val="000000"/>
    </w:rPr>
  </w:style>
  <w:style w:type="paragraph" w:customStyle="1" w:styleId="StandardNoL8">
    <w:name w:val="Standard_No#L8"/>
    <w:basedOn w:val="Normal"/>
    <w:rsid w:val="007B0F9B"/>
    <w:pPr>
      <w:spacing w:after="240"/>
      <w:ind w:left="5760"/>
      <w:jc w:val="both"/>
    </w:pPr>
    <w:rPr>
      <w:color w:val="000000"/>
    </w:rPr>
  </w:style>
  <w:style w:type="paragraph" w:customStyle="1" w:styleId="StandardNoL9">
    <w:name w:val="Standard_No#L9"/>
    <w:basedOn w:val="Normal"/>
    <w:rsid w:val="007B0F9B"/>
    <w:pPr>
      <w:spacing w:after="240"/>
      <w:ind w:left="6480"/>
      <w:jc w:val="both"/>
    </w:pPr>
    <w:rPr>
      <w:color w:val="000000"/>
    </w:rPr>
  </w:style>
  <w:style w:type="paragraph" w:customStyle="1" w:styleId="SigningLine">
    <w:name w:val="SigningLine"/>
    <w:basedOn w:val="Normal"/>
    <w:link w:val="SigningLineChar"/>
    <w:rsid w:val="007B0F9B"/>
    <w:pPr>
      <w:keepNext/>
      <w:keepLines/>
      <w:jc w:val="both"/>
    </w:pPr>
    <w:rPr>
      <w:szCs w:val="24"/>
    </w:rPr>
  </w:style>
  <w:style w:type="character" w:customStyle="1" w:styleId="SigningLineChar">
    <w:name w:val="SigningLine Char"/>
    <w:basedOn w:val="DefaultParagraphFont"/>
    <w:link w:val="SigningLine"/>
    <w:rsid w:val="007B0F9B"/>
    <w:rPr>
      <w:sz w:val="24"/>
      <w:szCs w:val="24"/>
      <w:lang w:val="en-CA" w:eastAsia="en-US"/>
    </w:rPr>
  </w:style>
  <w:style w:type="character" w:styleId="Hyperlink">
    <w:name w:val="Hyperlink"/>
    <w:basedOn w:val="DefaultParagraphFont"/>
    <w:uiPriority w:val="99"/>
    <w:unhideWhenUsed/>
    <w:rsid w:val="005619B7"/>
    <w:rPr>
      <w:color w:val="0000FF" w:themeColor="hyperlink"/>
      <w:u w:val="single"/>
    </w:rPr>
  </w:style>
  <w:style w:type="character" w:customStyle="1" w:styleId="FooterChar">
    <w:name w:val="Footer Char"/>
    <w:basedOn w:val="DefaultParagraphFont"/>
    <w:link w:val="Footer"/>
    <w:rsid w:val="009234FF"/>
    <w:rPr>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www.osler.com/see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LEGAL_1!106862048.1</documentid>
  <senderid>TMARTINEZ</senderid>
  <senderemail>TMARTINEZ@OSLER.COM</senderemail>
  <lastmodified>2026-01-27T13:46:00.0000000-08:00</lastmodified>
  <database>LEGAL_1</database>
</properties>
</file>

<file path=customXml/itemProps1.xml><?xml version="1.0" encoding="utf-8"?>
<ds:datastoreItem xmlns:ds="http://schemas.openxmlformats.org/officeDocument/2006/customXml" ds:itemID="{567D9A58-C05D-4E9D-B751-01AA2B20726C}">
  <ds:schemaRefs>
    <ds:schemaRef ds:uri="http://schemas.openxmlformats.org/officeDocument/2006/bibliography"/>
  </ds:schemaRefs>
</ds:datastoreItem>
</file>

<file path=customXml/itemProps2.xml><?xml version="1.0" encoding="utf-8"?>
<ds:datastoreItem xmlns:ds="http://schemas.openxmlformats.org/officeDocument/2006/customXml" ds:itemID="{6CA6944B-8E88-4996-A8C2-3E2F49070CF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10302</Words>
  <Characters>53984</Characters>
  <Application>Microsoft Office Word</Application>
  <DocSecurity>0</DocSecurity>
  <Lines>870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Maski, Adam</dc:creator>
  <cp:lastModifiedBy>Maski, Adam</cp:lastModifiedBy>
  <cp:revision>4</cp:revision>
  <cp:lastPrinted>2026-01-27T18:43:00Z</cp:lastPrinted>
  <dcterms:created xsi:type="dcterms:W3CDTF">2026-01-28T20:19:00Z</dcterms:created>
  <dcterms:modified xsi:type="dcterms:W3CDTF">2026-01-29T16:44:00Z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LX-NewLine-Levels">
    <vt:lpwstr/>
  </property>
  <property fmtid="{D5CDD505-2E9C-101B-9397-08002B2CF9AE}" pid="3" name="WordLXNoDocIdAutoUpdate">
    <vt:lpwstr>True</vt:lpwstr>
  </property>
</Properties>
</file>